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667165E3" w:rsidR="008A22CF" w:rsidRPr="007134C2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7134C2">
        <w:t>3GPP TSG-RAN WG4</w:t>
      </w:r>
      <w:r w:rsidR="001D4850" w:rsidRPr="007134C2">
        <w:t xml:space="preserve"> Meeting</w:t>
      </w:r>
      <w:r w:rsidR="005071CC" w:rsidRPr="007134C2">
        <w:t xml:space="preserve"> </w:t>
      </w:r>
      <w:r w:rsidR="00B33A7A">
        <w:t>#88</w:t>
      </w:r>
      <w:r w:rsidRPr="007134C2">
        <w:tab/>
      </w:r>
      <w:r w:rsidRPr="007134C2">
        <w:rPr>
          <w:szCs w:val="24"/>
        </w:rPr>
        <w:t>R4-1</w:t>
      </w:r>
      <w:r w:rsidR="00437BE8" w:rsidRPr="007134C2">
        <w:rPr>
          <w:szCs w:val="24"/>
        </w:rPr>
        <w:t>8</w:t>
      </w:r>
      <w:r w:rsidR="00AC2809">
        <w:rPr>
          <w:szCs w:val="24"/>
        </w:rPr>
        <w:t>10160</w:t>
      </w:r>
    </w:p>
    <w:p w14:paraId="5E5109E4" w14:textId="7A6E3BB9" w:rsidR="008A22CF" w:rsidRPr="007134C2" w:rsidRDefault="00B33A7A" w:rsidP="008A22CF">
      <w:pPr>
        <w:pStyle w:val="3GPPHeader"/>
      </w:pPr>
      <w:bookmarkStart w:id="1" w:name="OLE_LINK3"/>
      <w:bookmarkStart w:id="2" w:name="OLE_LINK4"/>
      <w:r w:rsidRPr="0027225E">
        <w:t>Göteborg, Sweden, 20 – 24 August</w:t>
      </w:r>
      <w:r w:rsidR="00126E1B" w:rsidRPr="007134C2">
        <w:t xml:space="preserve"> 201</w:t>
      </w:r>
      <w:r w:rsidR="00437BE8" w:rsidRPr="007134C2">
        <w:t>8</w:t>
      </w:r>
    </w:p>
    <w:bookmarkEnd w:id="1"/>
    <w:bookmarkEnd w:id="2"/>
    <w:p w14:paraId="65F55581" w14:textId="77777777" w:rsidR="008A22CF" w:rsidRPr="007134C2" w:rsidRDefault="008A22CF" w:rsidP="008A22CF">
      <w:pPr>
        <w:pStyle w:val="3GPPHeader"/>
      </w:pPr>
    </w:p>
    <w:p w14:paraId="0FDE225D" w14:textId="5778BCDB" w:rsidR="008A22CF" w:rsidRPr="007134C2" w:rsidRDefault="008A22CF" w:rsidP="008A22CF">
      <w:pPr>
        <w:pStyle w:val="3GPPHeader"/>
        <w:rPr>
          <w:sz w:val="22"/>
        </w:rPr>
      </w:pPr>
      <w:r w:rsidRPr="007134C2">
        <w:rPr>
          <w:sz w:val="22"/>
        </w:rPr>
        <w:t>Agenda Item:</w:t>
      </w:r>
      <w:r w:rsidRPr="007134C2">
        <w:rPr>
          <w:sz w:val="22"/>
        </w:rPr>
        <w:tab/>
      </w:r>
      <w:r w:rsidR="00AC2809">
        <w:rPr>
          <w:sz w:val="22"/>
        </w:rPr>
        <w:t>7.13.1.4</w:t>
      </w:r>
    </w:p>
    <w:p w14:paraId="57D8FDDC" w14:textId="59E8C7E0" w:rsidR="008A22CF" w:rsidRPr="007134C2" w:rsidRDefault="008A22CF" w:rsidP="008A22CF">
      <w:pPr>
        <w:pStyle w:val="3GPPHeader"/>
        <w:rPr>
          <w:sz w:val="22"/>
        </w:rPr>
      </w:pPr>
      <w:r w:rsidRPr="007134C2">
        <w:rPr>
          <w:sz w:val="22"/>
        </w:rPr>
        <w:t>Source:</w:t>
      </w:r>
      <w:r w:rsidRPr="007134C2">
        <w:rPr>
          <w:sz w:val="22"/>
        </w:rPr>
        <w:tab/>
        <w:t>Ericsson</w:t>
      </w:r>
    </w:p>
    <w:p w14:paraId="3A8FC3FA" w14:textId="251353C8" w:rsidR="008A22CF" w:rsidRPr="007134C2" w:rsidRDefault="008A22CF" w:rsidP="008A22CF">
      <w:pPr>
        <w:pStyle w:val="3GPPHeader"/>
        <w:rPr>
          <w:sz w:val="22"/>
        </w:rPr>
      </w:pPr>
      <w:r w:rsidRPr="007134C2">
        <w:rPr>
          <w:sz w:val="22"/>
        </w:rPr>
        <w:t>Title:</w:t>
      </w:r>
      <w:r w:rsidRPr="007134C2">
        <w:rPr>
          <w:sz w:val="22"/>
        </w:rPr>
        <w:tab/>
      </w:r>
      <w:r w:rsidR="001C06DE">
        <w:rPr>
          <w:sz w:val="22"/>
        </w:rPr>
        <w:t>Discussion on</w:t>
      </w:r>
      <w:r w:rsidR="0021201D">
        <w:rPr>
          <w:sz w:val="22"/>
        </w:rPr>
        <w:t xml:space="preserve"> NR PBCH demodulation requirements</w:t>
      </w:r>
    </w:p>
    <w:p w14:paraId="385E2C9B" w14:textId="3A8A0A42" w:rsidR="008A22CF" w:rsidRPr="007134C2" w:rsidRDefault="008A22CF" w:rsidP="008A22CF">
      <w:pPr>
        <w:pStyle w:val="3GPPHeader"/>
        <w:rPr>
          <w:sz w:val="22"/>
        </w:rPr>
      </w:pPr>
      <w:r w:rsidRPr="007134C2">
        <w:rPr>
          <w:sz w:val="22"/>
        </w:rPr>
        <w:t>Document for:</w:t>
      </w:r>
      <w:r w:rsidRPr="007134C2">
        <w:rPr>
          <w:sz w:val="22"/>
        </w:rPr>
        <w:tab/>
      </w:r>
      <w:r w:rsidR="003D5273" w:rsidRPr="007134C2">
        <w:rPr>
          <w:sz w:val="22"/>
        </w:rPr>
        <w:t>Discussion</w:t>
      </w:r>
    </w:p>
    <w:p w14:paraId="2B65FA97" w14:textId="3098067A" w:rsidR="00284DC8" w:rsidRPr="007134C2" w:rsidRDefault="001D4850" w:rsidP="00A72022">
      <w:pPr>
        <w:pStyle w:val="Heading1"/>
        <w:rPr>
          <w:lang w:val="en-US"/>
        </w:rPr>
      </w:pPr>
      <w:r w:rsidRPr="007134C2">
        <w:rPr>
          <w:lang w:val="en-US"/>
        </w:rPr>
        <w:t>1</w:t>
      </w:r>
      <w:r w:rsidRPr="007134C2">
        <w:rPr>
          <w:lang w:val="en-US"/>
        </w:rPr>
        <w:tab/>
      </w:r>
      <w:r w:rsidR="008A22CF" w:rsidRPr="007134C2">
        <w:rPr>
          <w:lang w:val="en-US"/>
        </w:rPr>
        <w:t>Introduction</w:t>
      </w:r>
    </w:p>
    <w:p w14:paraId="6F7A144E" w14:textId="7AF65A99" w:rsidR="00786B03" w:rsidRPr="007134C2" w:rsidRDefault="0021201D" w:rsidP="00A46A8C">
      <w:r>
        <w:t>RAN4</w:t>
      </w:r>
      <w:r w:rsidR="00EF6769">
        <w:t xml:space="preserve">#AH1807 discussed the PBCH </w:t>
      </w:r>
      <w:r>
        <w:t>demodulation requirements in Rel-15</w:t>
      </w:r>
      <w:r w:rsidR="00EF6769">
        <w:t xml:space="preserve"> </w:t>
      </w:r>
      <w:r w:rsidR="00EF6769">
        <w:fldChar w:fldCharType="begin"/>
      </w:r>
      <w:r w:rsidR="00EF6769">
        <w:instrText xml:space="preserve"> REF _Ref521509055 \r \h </w:instrText>
      </w:r>
      <w:r w:rsidR="00EF6769">
        <w:fldChar w:fldCharType="separate"/>
      </w:r>
      <w:r w:rsidR="00EF6769">
        <w:t>[1]</w:t>
      </w:r>
      <w:r w:rsidR="00EF6769">
        <w:fldChar w:fldCharType="end"/>
      </w:r>
      <w:r w:rsidR="00CD04CB">
        <w:t>, but it was not agreed. This contribution discuss</w:t>
      </w:r>
      <w:r w:rsidR="00A123BA">
        <w:t>es</w:t>
      </w:r>
      <w:r w:rsidR="00CD04CB">
        <w:t xml:space="preserve"> the PBCH demodulation requirements. </w:t>
      </w:r>
    </w:p>
    <w:p w14:paraId="3F1584F4" w14:textId="2F051413" w:rsidR="003B70A0" w:rsidRDefault="003B70A0" w:rsidP="003B70A0">
      <w:pPr>
        <w:pStyle w:val="Heading1"/>
        <w:rPr>
          <w:lang w:val="en-US"/>
        </w:rPr>
      </w:pPr>
      <w:r w:rsidRPr="007134C2">
        <w:rPr>
          <w:lang w:val="en-US"/>
        </w:rPr>
        <w:t>2</w:t>
      </w:r>
      <w:r w:rsidRPr="007134C2">
        <w:rPr>
          <w:lang w:val="en-US"/>
        </w:rPr>
        <w:tab/>
        <w:t>Discussion</w:t>
      </w:r>
    </w:p>
    <w:p w14:paraId="70DFD7DE" w14:textId="30700028" w:rsidR="00CA518C" w:rsidRPr="00CA518C" w:rsidRDefault="00CA518C" w:rsidP="00CA518C">
      <w:pPr>
        <w:pStyle w:val="Heading2"/>
      </w:pPr>
      <w:r>
        <w:t>2.1</w:t>
      </w:r>
      <w:r>
        <w:tab/>
        <w:t>Scope of PBCH demodulation requirements</w:t>
      </w:r>
    </w:p>
    <w:p w14:paraId="64E5CD8B" w14:textId="65167DC7" w:rsidR="00A123BA" w:rsidRDefault="00A123BA" w:rsidP="00A123BA">
      <w:r>
        <w:t xml:space="preserve">RAN4#AH1807 discussed the simulation assumption for PBCH demodulation requirements and in our understanding all the interested companies agree with: </w:t>
      </w:r>
    </w:p>
    <w:p w14:paraId="69268CE8" w14:textId="77777777" w:rsidR="00A123BA" w:rsidRDefault="00A123BA" w:rsidP="00A123BA">
      <w:pPr>
        <w:pStyle w:val="ListParagraph"/>
        <w:numPr>
          <w:ilvl w:val="0"/>
          <w:numId w:val="31"/>
        </w:numPr>
      </w:pPr>
      <w:r w:rsidRPr="00A123BA">
        <w:t xml:space="preserve">RAN4 introduces the PBCH demodulation requirements in Rel-15. </w:t>
      </w:r>
    </w:p>
    <w:p w14:paraId="1357595B" w14:textId="77777777" w:rsidR="00A123BA" w:rsidRDefault="00A123BA" w:rsidP="00A123BA">
      <w:pPr>
        <w:pStyle w:val="ListParagraph"/>
        <w:numPr>
          <w:ilvl w:val="1"/>
          <w:numId w:val="31"/>
        </w:numPr>
      </w:pPr>
      <w:r w:rsidRPr="00A123BA">
        <w:t>Note the PBCH demodulation requirements do not need to be tested in RAN5 as same as LTE PBCH demodulation requirements.</w:t>
      </w:r>
    </w:p>
    <w:p w14:paraId="4324FE03" w14:textId="77777777" w:rsidR="00A123BA" w:rsidRDefault="00A123BA" w:rsidP="00A123BA">
      <w:pPr>
        <w:pStyle w:val="ListParagraph"/>
        <w:numPr>
          <w:ilvl w:val="0"/>
          <w:numId w:val="31"/>
        </w:numPr>
      </w:pPr>
      <w:r w:rsidRPr="00A123BA">
        <w:t xml:space="preserve">Test metric: </w:t>
      </w:r>
    </w:p>
    <w:p w14:paraId="2A130008" w14:textId="77777777" w:rsidR="00A123BA" w:rsidRDefault="00A123BA" w:rsidP="00A123BA">
      <w:pPr>
        <w:pStyle w:val="ListParagraph"/>
        <w:numPr>
          <w:ilvl w:val="1"/>
          <w:numId w:val="31"/>
        </w:numPr>
      </w:pPr>
      <w:r w:rsidRPr="00A123BA">
        <w:t xml:space="preserve">SNR_PBCH@1% Pm-bch. Pm-bch is defined as 1-A/B, where A is the number of correctly decoded MIB PDUs and B is the number of transmitted MIB PDUs. </w:t>
      </w:r>
    </w:p>
    <w:p w14:paraId="4FC866E9" w14:textId="1361CD70" w:rsidR="00A123BA" w:rsidRPr="00A123BA" w:rsidRDefault="00A123BA" w:rsidP="00A123BA">
      <w:pPr>
        <w:pStyle w:val="ListParagraph"/>
        <w:numPr>
          <w:ilvl w:val="1"/>
          <w:numId w:val="31"/>
        </w:numPr>
      </w:pPr>
      <w:r w:rsidRPr="00A123BA">
        <w:t xml:space="preserve">UE combines the PBCH symbols of the same SSB index within the MIB TTI (80ms). </w:t>
      </w:r>
    </w:p>
    <w:p w14:paraId="0D449F6E" w14:textId="059C7A79" w:rsidR="00585441" w:rsidRDefault="00585441" w:rsidP="00585441"/>
    <w:p w14:paraId="2F61D4D6" w14:textId="19C09C32" w:rsidR="00D340E3" w:rsidRDefault="00E036D3" w:rsidP="00792953">
      <w:pPr>
        <w:rPr>
          <w:rFonts w:ascii="Calibri" w:eastAsia="Times New Roman" w:hAnsi="Calibri" w:cs="Times New Roman"/>
        </w:rPr>
      </w:pPr>
      <w:r>
        <w:t>In the l</w:t>
      </w:r>
      <w:r w:rsidR="00DB1534">
        <w:t xml:space="preserve">ast meeting, RAN4 discussed whether 4Rx is included in the simulation assumption. </w:t>
      </w:r>
      <w:r w:rsidR="006B2638">
        <w:t>In RAN plenary, it has already been</w:t>
      </w:r>
      <w:r w:rsidR="00EF37D8">
        <w:t xml:space="preserve"> agreed that “</w:t>
      </w:r>
      <w:r w:rsidRPr="00E036D3">
        <w:rPr>
          <w:rFonts w:ascii="Calibri" w:eastAsia="Times New Roman" w:hAnsi="Calibri" w:cs="Times New Roman"/>
        </w:rPr>
        <w:t>UE equipped with 4Rx ports as a baseline shall fulfil all 4Rx demodulation performance requirements defined for d</w:t>
      </w:r>
      <w:r w:rsidR="00EF37D8">
        <w:rPr>
          <w:rFonts w:ascii="Calibri" w:eastAsia="Times New Roman" w:hAnsi="Calibri" w:cs="Times New Roman"/>
        </w:rPr>
        <w:t xml:space="preserve">ownlink data and control”. </w:t>
      </w:r>
      <w:r w:rsidR="00485B25">
        <w:rPr>
          <w:rFonts w:ascii="Calibri" w:eastAsia="Times New Roman" w:hAnsi="Calibri" w:cs="Times New Roman"/>
        </w:rPr>
        <w:t>However, s</w:t>
      </w:r>
      <w:r w:rsidR="00EF37D8">
        <w:rPr>
          <w:rFonts w:ascii="Calibri" w:eastAsia="Times New Roman" w:hAnsi="Calibri" w:cs="Times New Roman"/>
        </w:rPr>
        <w:t>ome companies cla</w:t>
      </w:r>
      <w:r w:rsidR="006B2638">
        <w:rPr>
          <w:rFonts w:ascii="Calibri" w:eastAsia="Times New Roman" w:hAnsi="Calibri" w:cs="Times New Roman"/>
        </w:rPr>
        <w:t>i</w:t>
      </w:r>
      <w:r w:rsidR="00EF37D8">
        <w:rPr>
          <w:rFonts w:ascii="Calibri" w:eastAsia="Times New Roman" w:hAnsi="Calibri" w:cs="Times New Roman"/>
        </w:rPr>
        <w:t xml:space="preserve">med </w:t>
      </w:r>
      <w:r w:rsidR="005347B7">
        <w:rPr>
          <w:rFonts w:ascii="Calibri" w:eastAsia="Times New Roman" w:hAnsi="Calibri" w:cs="Times New Roman"/>
        </w:rPr>
        <w:t xml:space="preserve">the main purpose of PBCH demodulation requirements is to give the PBCH performance to derive the RRM requirements such as MIB acquisition. Moreover </w:t>
      </w:r>
      <w:r w:rsidR="006B2638">
        <w:rPr>
          <w:rFonts w:ascii="Calibri" w:eastAsia="Times New Roman" w:hAnsi="Calibri" w:cs="Times New Roman"/>
        </w:rPr>
        <w:t xml:space="preserve">the </w:t>
      </w:r>
      <w:r w:rsidR="00EF37D8">
        <w:rPr>
          <w:rFonts w:ascii="Calibri" w:eastAsia="Times New Roman" w:hAnsi="Calibri" w:cs="Times New Roman"/>
        </w:rPr>
        <w:t xml:space="preserve">PBCH demodulation requirements </w:t>
      </w:r>
      <w:r w:rsidR="005347B7">
        <w:rPr>
          <w:rFonts w:ascii="Calibri" w:eastAsia="Times New Roman" w:hAnsi="Calibri" w:cs="Times New Roman"/>
        </w:rPr>
        <w:t xml:space="preserve">to be specified </w:t>
      </w:r>
      <w:r w:rsidR="00EF37D8">
        <w:rPr>
          <w:rFonts w:ascii="Calibri" w:eastAsia="Times New Roman" w:hAnsi="Calibri" w:cs="Times New Roman"/>
        </w:rPr>
        <w:t xml:space="preserve">in TS38.101-4 cannot be verified in </w:t>
      </w:r>
      <w:r w:rsidR="005347B7">
        <w:rPr>
          <w:rFonts w:ascii="Calibri" w:eastAsia="Times New Roman" w:hAnsi="Calibri" w:cs="Times New Roman"/>
        </w:rPr>
        <w:t xml:space="preserve">the </w:t>
      </w:r>
      <w:r w:rsidR="00EF37D8">
        <w:rPr>
          <w:rFonts w:ascii="Calibri" w:eastAsia="Times New Roman" w:hAnsi="Calibri" w:cs="Times New Roman"/>
        </w:rPr>
        <w:t>RAN5 conformance test</w:t>
      </w:r>
      <w:r w:rsidR="005347B7">
        <w:rPr>
          <w:rFonts w:ascii="Calibri" w:eastAsia="Times New Roman" w:hAnsi="Calibri" w:cs="Times New Roman"/>
        </w:rPr>
        <w:t xml:space="preserve"> because of no signaling from UE.</w:t>
      </w:r>
      <w:r w:rsidR="00EF37D8">
        <w:rPr>
          <w:rFonts w:ascii="Calibri" w:eastAsia="Times New Roman" w:hAnsi="Calibri" w:cs="Times New Roman"/>
        </w:rPr>
        <w:t xml:space="preserve"> </w:t>
      </w:r>
      <w:r w:rsidR="006B2638">
        <w:rPr>
          <w:rFonts w:ascii="Calibri" w:eastAsia="Times New Roman" w:hAnsi="Calibri" w:cs="Times New Roman"/>
        </w:rPr>
        <w:t xml:space="preserve">Since </w:t>
      </w:r>
      <w:r w:rsidR="005347B7">
        <w:rPr>
          <w:rFonts w:ascii="Calibri" w:eastAsia="Times New Roman" w:hAnsi="Calibri" w:cs="Times New Roman"/>
        </w:rPr>
        <w:t xml:space="preserve">the </w:t>
      </w:r>
      <w:r w:rsidR="003D082C">
        <w:rPr>
          <w:rFonts w:ascii="Calibri" w:eastAsia="Times New Roman" w:hAnsi="Calibri" w:cs="Times New Roman"/>
        </w:rPr>
        <w:t xml:space="preserve">NR </w:t>
      </w:r>
      <w:r w:rsidR="006B2638">
        <w:rPr>
          <w:rFonts w:ascii="Calibri" w:eastAsia="Times New Roman" w:hAnsi="Calibri" w:cs="Times New Roman"/>
        </w:rPr>
        <w:t xml:space="preserve">RRM requirements are </w:t>
      </w:r>
      <w:r w:rsidR="003D082C">
        <w:rPr>
          <w:rFonts w:ascii="Calibri" w:eastAsia="Times New Roman" w:hAnsi="Calibri" w:cs="Times New Roman"/>
        </w:rPr>
        <w:t>specified b</w:t>
      </w:r>
      <w:r w:rsidR="00485B25">
        <w:rPr>
          <w:rFonts w:ascii="Calibri" w:eastAsia="Times New Roman" w:hAnsi="Calibri" w:cs="Times New Roman"/>
        </w:rPr>
        <w:t>ased on 2Rx UE, we don’t see</w:t>
      </w:r>
      <w:r w:rsidR="003D082C">
        <w:rPr>
          <w:rFonts w:ascii="Calibri" w:eastAsia="Times New Roman" w:hAnsi="Calibri" w:cs="Times New Roman"/>
        </w:rPr>
        <w:t xml:space="preserve"> benefit</w:t>
      </w:r>
      <w:r w:rsidR="00485B25">
        <w:rPr>
          <w:rFonts w:ascii="Calibri" w:eastAsia="Times New Roman" w:hAnsi="Calibri" w:cs="Times New Roman"/>
        </w:rPr>
        <w:t>s</w:t>
      </w:r>
      <w:r w:rsidR="003D082C">
        <w:rPr>
          <w:rFonts w:ascii="Calibri" w:eastAsia="Times New Roman" w:hAnsi="Calibri" w:cs="Times New Roman"/>
        </w:rPr>
        <w:t xml:space="preserve"> to </w:t>
      </w:r>
      <w:r w:rsidR="00D340E3">
        <w:rPr>
          <w:rFonts w:ascii="Calibri" w:eastAsia="Times New Roman" w:hAnsi="Calibri" w:cs="Times New Roman"/>
        </w:rPr>
        <w:t xml:space="preserve">specify the PBCH demodulation requirement with 4Rx. </w:t>
      </w:r>
      <w:r w:rsidR="003D082C">
        <w:rPr>
          <w:rFonts w:ascii="Calibri" w:eastAsia="Times New Roman" w:hAnsi="Calibri" w:cs="Times New Roman"/>
        </w:rPr>
        <w:t>W</w:t>
      </w:r>
      <w:r w:rsidR="00D340E3">
        <w:rPr>
          <w:rFonts w:ascii="Calibri" w:eastAsia="Times New Roman" w:hAnsi="Calibri" w:cs="Times New Roman"/>
        </w:rPr>
        <w:t>e think it is sufficient to specify the PBCH demodulation requirement with 2Rx only.</w:t>
      </w:r>
    </w:p>
    <w:p w14:paraId="4B3CAF80" w14:textId="573D294C" w:rsidR="00D340E3" w:rsidRPr="00E036D3" w:rsidRDefault="00D340E3" w:rsidP="00792953">
      <w:pPr>
        <w:rPr>
          <w:rFonts w:ascii="Calibri" w:eastAsia="Times New Roman" w:hAnsi="Calibri" w:cs="Times New Roman"/>
          <w:b/>
        </w:rPr>
      </w:pPr>
      <w:r w:rsidRPr="00D340E3">
        <w:rPr>
          <w:rFonts w:ascii="Calibri" w:eastAsia="Times New Roman" w:hAnsi="Calibri" w:cs="Times New Roman"/>
          <w:b/>
        </w:rPr>
        <w:t xml:space="preserve">Proposal 1: RAN4 does not need to specify the PBCH demodulation requirement with 4Rx. </w:t>
      </w:r>
    </w:p>
    <w:p w14:paraId="47CF0438" w14:textId="77777777" w:rsidR="00E036D3" w:rsidRDefault="00E036D3" w:rsidP="00585441"/>
    <w:p w14:paraId="0B6BAA53" w14:textId="54CD3502" w:rsidR="00A123BA" w:rsidRDefault="00585441" w:rsidP="0073137E">
      <w:pPr>
        <w:pStyle w:val="Heading2"/>
      </w:pPr>
      <w:r>
        <w:lastRenderedPageBreak/>
        <w:t>2.2</w:t>
      </w:r>
      <w:r w:rsidR="0073137E">
        <w:tab/>
      </w:r>
      <w:r w:rsidR="00CA518C">
        <w:t xml:space="preserve">Simulation </w:t>
      </w:r>
      <w:r>
        <w:t>assumption</w:t>
      </w:r>
    </w:p>
    <w:p w14:paraId="6AFFE3B0" w14:textId="345F2E5C" w:rsidR="00514541" w:rsidRPr="00E036D3" w:rsidRDefault="002D463E" w:rsidP="00514541">
      <w:r>
        <w:rPr>
          <w:lang w:val="en-GB"/>
        </w:rPr>
        <w:fldChar w:fldCharType="begin"/>
      </w:r>
      <w:r>
        <w:rPr>
          <w:lang w:val="en-GB"/>
        </w:rPr>
        <w:instrText xml:space="preserve"> REF _Ref521511096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_Ref521511097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show the common setup and simulation assumption of PBCH demodula</w:t>
      </w:r>
      <w:r w:rsidR="001922F7">
        <w:rPr>
          <w:lang w:val="en-GB"/>
        </w:rPr>
        <w:t xml:space="preserve">tion requirements respectively based on the WF discussed in RAN4 AH1807. We propose to use TDL-D/E with RMS DS=30ns and Doppler=10Hz for FR2 scenarios. </w:t>
      </w:r>
    </w:p>
    <w:p w14:paraId="481187F6" w14:textId="4E2F343F" w:rsidR="002D463E" w:rsidRPr="00514541" w:rsidRDefault="002D463E" w:rsidP="002D463E">
      <w:pPr>
        <w:pStyle w:val="Caption"/>
        <w:rPr>
          <w:lang w:val="en-GB"/>
        </w:rPr>
      </w:pPr>
      <w:bookmarkStart w:id="3" w:name="_Ref521511096"/>
      <w:r>
        <w:t xml:space="preserve">Table </w:t>
      </w:r>
      <w:r w:rsidR="00993485">
        <w:fldChar w:fldCharType="begin"/>
      </w:r>
      <w:r w:rsidR="00993485">
        <w:instrText xml:space="preserve"> SEQ Table \* ARABIC </w:instrText>
      </w:r>
      <w:r w:rsidR="00993485">
        <w:fldChar w:fldCharType="separate"/>
      </w:r>
      <w:r>
        <w:rPr>
          <w:noProof/>
        </w:rPr>
        <w:t>1</w:t>
      </w:r>
      <w:r w:rsidR="00993485">
        <w:rPr>
          <w:noProof/>
        </w:rPr>
        <w:fldChar w:fldCharType="end"/>
      </w:r>
      <w:bookmarkEnd w:id="3"/>
      <w:r>
        <w:tab/>
        <w:t>Common setup.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45"/>
        <w:gridCol w:w="1710"/>
        <w:gridCol w:w="2074"/>
      </w:tblGrid>
      <w:tr w:rsidR="00514541" w14:paraId="22C2DA53" w14:textId="77777777" w:rsidTr="00514541">
        <w:tc>
          <w:tcPr>
            <w:tcW w:w="5845" w:type="dxa"/>
          </w:tcPr>
          <w:p w14:paraId="36DE0E40" w14:textId="495A4D3D" w:rsidR="00CB122B" w:rsidRDefault="00CB122B" w:rsidP="00CB122B">
            <w:pPr>
              <w:spacing w:after="0"/>
            </w:pPr>
            <w:r>
              <w:t>Parameters</w:t>
            </w:r>
          </w:p>
        </w:tc>
        <w:tc>
          <w:tcPr>
            <w:tcW w:w="1710" w:type="dxa"/>
          </w:tcPr>
          <w:p w14:paraId="7FD5704F" w14:textId="7626D1A1" w:rsidR="00CB122B" w:rsidRDefault="00842E72" w:rsidP="00CB122B">
            <w:pPr>
              <w:spacing w:after="0"/>
            </w:pPr>
            <w:r>
              <w:t>Unit</w:t>
            </w:r>
          </w:p>
        </w:tc>
        <w:tc>
          <w:tcPr>
            <w:tcW w:w="2074" w:type="dxa"/>
          </w:tcPr>
          <w:p w14:paraId="3A427658" w14:textId="034EC4E2" w:rsidR="00CB122B" w:rsidRDefault="00842E72" w:rsidP="00CB122B">
            <w:pPr>
              <w:spacing w:after="0"/>
            </w:pPr>
            <w:r>
              <w:t>Values</w:t>
            </w:r>
          </w:p>
        </w:tc>
      </w:tr>
      <w:tr w:rsidR="00514541" w14:paraId="0D006947" w14:textId="77777777" w:rsidTr="00514541">
        <w:tc>
          <w:tcPr>
            <w:tcW w:w="5845" w:type="dxa"/>
          </w:tcPr>
          <w:p w14:paraId="283E5927" w14:textId="30015A92" w:rsidR="00CB122B" w:rsidRDefault="00514541" w:rsidP="00CB122B">
            <w:pPr>
              <w:spacing w:after="0"/>
            </w:pPr>
            <w:r>
              <w:t>Cell ID</w:t>
            </w:r>
          </w:p>
        </w:tc>
        <w:tc>
          <w:tcPr>
            <w:tcW w:w="1710" w:type="dxa"/>
          </w:tcPr>
          <w:p w14:paraId="7AEEED14" w14:textId="77777777" w:rsidR="00CB122B" w:rsidRDefault="00CB122B" w:rsidP="00CB122B">
            <w:pPr>
              <w:spacing w:after="0"/>
            </w:pPr>
          </w:p>
        </w:tc>
        <w:tc>
          <w:tcPr>
            <w:tcW w:w="2074" w:type="dxa"/>
          </w:tcPr>
          <w:p w14:paraId="3B0A1625" w14:textId="3FDF8EE6" w:rsidR="00CB122B" w:rsidRDefault="00514541" w:rsidP="00CB122B">
            <w:pPr>
              <w:spacing w:after="0"/>
            </w:pPr>
            <w:r>
              <w:t>0</w:t>
            </w:r>
          </w:p>
        </w:tc>
      </w:tr>
      <w:tr w:rsidR="00514541" w14:paraId="44DAA200" w14:textId="77777777" w:rsidTr="00514541">
        <w:tc>
          <w:tcPr>
            <w:tcW w:w="5845" w:type="dxa"/>
          </w:tcPr>
          <w:p w14:paraId="63D3887B" w14:textId="2F0B33CA" w:rsidR="00CB122B" w:rsidRDefault="00514541" w:rsidP="00CB122B">
            <w:pPr>
              <w:spacing w:after="0"/>
            </w:pPr>
            <w:r>
              <w:t>CP length</w:t>
            </w:r>
          </w:p>
        </w:tc>
        <w:tc>
          <w:tcPr>
            <w:tcW w:w="1710" w:type="dxa"/>
          </w:tcPr>
          <w:p w14:paraId="4527BFA8" w14:textId="77777777" w:rsidR="00CB122B" w:rsidRDefault="00CB122B" w:rsidP="00CB122B">
            <w:pPr>
              <w:spacing w:after="0"/>
            </w:pPr>
          </w:p>
        </w:tc>
        <w:tc>
          <w:tcPr>
            <w:tcW w:w="2074" w:type="dxa"/>
          </w:tcPr>
          <w:p w14:paraId="20F07C3B" w14:textId="0798AE15" w:rsidR="00CB122B" w:rsidRDefault="00514541" w:rsidP="00CB122B">
            <w:pPr>
              <w:spacing w:after="0"/>
            </w:pPr>
            <w:r>
              <w:t>Normal</w:t>
            </w:r>
          </w:p>
        </w:tc>
      </w:tr>
      <w:tr w:rsidR="00514541" w14:paraId="481DC488" w14:textId="77777777" w:rsidTr="00514541">
        <w:tc>
          <w:tcPr>
            <w:tcW w:w="5845" w:type="dxa"/>
          </w:tcPr>
          <w:p w14:paraId="1285A72E" w14:textId="5A8261B5" w:rsidR="00CB122B" w:rsidRDefault="00514541" w:rsidP="00CB122B">
            <w:pPr>
              <w:spacing w:after="0"/>
            </w:pPr>
            <w:r>
              <w:t>Number of SS/PBCH blocks within an SS burst set periodicity</w:t>
            </w:r>
          </w:p>
        </w:tc>
        <w:tc>
          <w:tcPr>
            <w:tcW w:w="1710" w:type="dxa"/>
          </w:tcPr>
          <w:p w14:paraId="2C6B46A3" w14:textId="77777777" w:rsidR="00CB122B" w:rsidRDefault="00CB122B" w:rsidP="00CB122B">
            <w:pPr>
              <w:spacing w:after="0"/>
            </w:pPr>
          </w:p>
        </w:tc>
        <w:tc>
          <w:tcPr>
            <w:tcW w:w="2074" w:type="dxa"/>
          </w:tcPr>
          <w:p w14:paraId="2A819429" w14:textId="6CC3061B" w:rsidR="00CB122B" w:rsidRDefault="00514541" w:rsidP="00CB122B">
            <w:pPr>
              <w:spacing w:after="0"/>
            </w:pPr>
            <w:r>
              <w:t>1</w:t>
            </w:r>
          </w:p>
        </w:tc>
      </w:tr>
      <w:tr w:rsidR="00514541" w14:paraId="6E8E1F09" w14:textId="77777777" w:rsidTr="00514541">
        <w:tc>
          <w:tcPr>
            <w:tcW w:w="5845" w:type="dxa"/>
          </w:tcPr>
          <w:p w14:paraId="390974DE" w14:textId="18BCA5F4" w:rsidR="00CB122B" w:rsidRDefault="00514541" w:rsidP="00CB122B">
            <w:pPr>
              <w:spacing w:after="0"/>
            </w:pPr>
            <w:r>
              <w:t>SS/BPCH block index</w:t>
            </w:r>
          </w:p>
        </w:tc>
        <w:tc>
          <w:tcPr>
            <w:tcW w:w="1710" w:type="dxa"/>
          </w:tcPr>
          <w:p w14:paraId="3AD52BDC" w14:textId="446BFD1B" w:rsidR="00CB122B" w:rsidRDefault="00485B25" w:rsidP="00CB122B">
            <w:pPr>
              <w:spacing w:after="0"/>
            </w:pPr>
            <w:r>
              <w:t>M</w:t>
            </w:r>
            <w:r w:rsidR="00514541">
              <w:t>s</w:t>
            </w:r>
          </w:p>
        </w:tc>
        <w:tc>
          <w:tcPr>
            <w:tcW w:w="2074" w:type="dxa"/>
          </w:tcPr>
          <w:p w14:paraId="1F006E24" w14:textId="10CE287B" w:rsidR="00CB122B" w:rsidRDefault="00514541" w:rsidP="00CB122B">
            <w:pPr>
              <w:spacing w:after="0"/>
            </w:pPr>
            <w:r>
              <w:t>0</w:t>
            </w:r>
          </w:p>
        </w:tc>
      </w:tr>
      <w:tr w:rsidR="00514541" w14:paraId="01AF3B98" w14:textId="77777777" w:rsidTr="00514541">
        <w:tc>
          <w:tcPr>
            <w:tcW w:w="5845" w:type="dxa"/>
          </w:tcPr>
          <w:p w14:paraId="5D4992CE" w14:textId="61FCF10D" w:rsidR="00CB122B" w:rsidRDefault="00514541" w:rsidP="00CB122B">
            <w:pPr>
              <w:spacing w:after="0"/>
            </w:pPr>
            <w:r>
              <w:t>SS burst periodicity</w:t>
            </w:r>
          </w:p>
        </w:tc>
        <w:tc>
          <w:tcPr>
            <w:tcW w:w="1710" w:type="dxa"/>
          </w:tcPr>
          <w:p w14:paraId="6A91D076" w14:textId="10B30BFC" w:rsidR="00CB122B" w:rsidRDefault="00514541" w:rsidP="00CB122B">
            <w:pPr>
              <w:spacing w:after="0"/>
            </w:pPr>
            <w:r>
              <w:t>bits</w:t>
            </w:r>
          </w:p>
        </w:tc>
        <w:tc>
          <w:tcPr>
            <w:tcW w:w="2074" w:type="dxa"/>
          </w:tcPr>
          <w:p w14:paraId="76F720B8" w14:textId="67FE601A" w:rsidR="00CB122B" w:rsidRDefault="00514541" w:rsidP="00CB122B">
            <w:pPr>
              <w:spacing w:after="0"/>
            </w:pPr>
            <w:r>
              <w:t>20</w:t>
            </w:r>
          </w:p>
        </w:tc>
      </w:tr>
      <w:tr w:rsidR="00514541" w14:paraId="7FC58035" w14:textId="77777777" w:rsidTr="00514541">
        <w:tc>
          <w:tcPr>
            <w:tcW w:w="5845" w:type="dxa"/>
          </w:tcPr>
          <w:p w14:paraId="3A8DD65D" w14:textId="1FE3DDD9" w:rsidR="00CB122B" w:rsidRDefault="00514541" w:rsidP="00CB122B">
            <w:pPr>
              <w:spacing w:after="0"/>
            </w:pPr>
            <w:r>
              <w:t>MIB size</w:t>
            </w:r>
          </w:p>
        </w:tc>
        <w:tc>
          <w:tcPr>
            <w:tcW w:w="1710" w:type="dxa"/>
          </w:tcPr>
          <w:p w14:paraId="6E6584B4" w14:textId="6105ED8D" w:rsidR="00CB122B" w:rsidRDefault="00514541" w:rsidP="00CB122B">
            <w:pPr>
              <w:spacing w:after="0"/>
            </w:pPr>
            <w:r>
              <w:t>bits</w:t>
            </w:r>
          </w:p>
        </w:tc>
        <w:tc>
          <w:tcPr>
            <w:tcW w:w="2074" w:type="dxa"/>
          </w:tcPr>
          <w:p w14:paraId="47A0D2D8" w14:textId="058FC69A" w:rsidR="00CB122B" w:rsidRDefault="00514541" w:rsidP="00CB122B">
            <w:pPr>
              <w:spacing w:after="0"/>
            </w:pPr>
            <w:r>
              <w:t>24</w:t>
            </w:r>
          </w:p>
        </w:tc>
      </w:tr>
      <w:tr w:rsidR="00514541" w14:paraId="6456BFA4" w14:textId="77777777" w:rsidTr="00514541">
        <w:tc>
          <w:tcPr>
            <w:tcW w:w="5845" w:type="dxa"/>
          </w:tcPr>
          <w:p w14:paraId="56D465FE" w14:textId="12F744C6" w:rsidR="00CB122B" w:rsidRDefault="00514541" w:rsidP="00CB122B">
            <w:pPr>
              <w:spacing w:after="0"/>
            </w:pPr>
            <w:r>
              <w:t>PBCH payload size (including CRC=24bits and 8bits of SS/PBCH block location information)</w:t>
            </w:r>
          </w:p>
        </w:tc>
        <w:tc>
          <w:tcPr>
            <w:tcW w:w="1710" w:type="dxa"/>
          </w:tcPr>
          <w:p w14:paraId="2D599B1D" w14:textId="77777777" w:rsidR="00CB122B" w:rsidRDefault="00CB122B" w:rsidP="00CB122B">
            <w:pPr>
              <w:spacing w:after="0"/>
            </w:pPr>
          </w:p>
        </w:tc>
        <w:tc>
          <w:tcPr>
            <w:tcW w:w="2074" w:type="dxa"/>
          </w:tcPr>
          <w:p w14:paraId="61A07935" w14:textId="03B1022B" w:rsidR="00CB122B" w:rsidRDefault="00514541" w:rsidP="00CB122B">
            <w:pPr>
              <w:spacing w:after="0"/>
            </w:pPr>
            <w:r>
              <w:t>56</w:t>
            </w:r>
          </w:p>
        </w:tc>
      </w:tr>
    </w:tbl>
    <w:p w14:paraId="53BBC3EC" w14:textId="75CEBB6A" w:rsidR="0073137E" w:rsidRDefault="0073137E" w:rsidP="00A123BA"/>
    <w:p w14:paraId="16F8C1AE" w14:textId="03CD3C06" w:rsidR="00514541" w:rsidRDefault="002D463E" w:rsidP="002D463E">
      <w:pPr>
        <w:pStyle w:val="Caption"/>
      </w:pPr>
      <w:bookmarkStart w:id="4" w:name="_Ref521511097"/>
      <w:r>
        <w:t xml:space="preserve">Table </w:t>
      </w:r>
      <w:r w:rsidR="00993485">
        <w:fldChar w:fldCharType="begin"/>
      </w:r>
      <w:r w:rsidR="00993485">
        <w:instrText xml:space="preserve"> SEQ Table \* ARABIC </w:instrText>
      </w:r>
      <w:r w:rsidR="00993485">
        <w:fldChar w:fldCharType="separate"/>
      </w:r>
      <w:r>
        <w:rPr>
          <w:noProof/>
        </w:rPr>
        <w:t>2</w:t>
      </w:r>
      <w:r w:rsidR="00993485">
        <w:rPr>
          <w:noProof/>
        </w:rPr>
        <w:fldChar w:fldCharType="end"/>
      </w:r>
      <w:bookmarkEnd w:id="4"/>
      <w:r>
        <w:tab/>
        <w:t>Simulation assumption.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514541" w14:paraId="0454BF87" w14:textId="77777777" w:rsidTr="00514541">
        <w:tc>
          <w:tcPr>
            <w:tcW w:w="1925" w:type="dxa"/>
          </w:tcPr>
          <w:p w14:paraId="39BB18E9" w14:textId="565E2982" w:rsidR="00514541" w:rsidRDefault="00514541" w:rsidP="00514541">
            <w:pPr>
              <w:spacing w:after="0"/>
            </w:pPr>
            <w:r w:rsidRPr="00732525">
              <w:t>Parameters</w:t>
            </w:r>
          </w:p>
        </w:tc>
        <w:tc>
          <w:tcPr>
            <w:tcW w:w="1926" w:type="dxa"/>
          </w:tcPr>
          <w:p w14:paraId="59B7737E" w14:textId="756B4E5E" w:rsidR="00514541" w:rsidRDefault="00514541" w:rsidP="00514541">
            <w:pPr>
              <w:spacing w:after="0"/>
            </w:pPr>
            <w:r w:rsidRPr="00732525">
              <w:t>Test 1</w:t>
            </w:r>
          </w:p>
        </w:tc>
        <w:tc>
          <w:tcPr>
            <w:tcW w:w="1926" w:type="dxa"/>
          </w:tcPr>
          <w:p w14:paraId="6DD6823C" w14:textId="30AA6CCD" w:rsidR="00514541" w:rsidRDefault="00514541" w:rsidP="00514541">
            <w:pPr>
              <w:spacing w:after="0"/>
            </w:pPr>
            <w:r w:rsidRPr="00732525">
              <w:t>Test 2</w:t>
            </w:r>
          </w:p>
        </w:tc>
        <w:tc>
          <w:tcPr>
            <w:tcW w:w="1926" w:type="dxa"/>
          </w:tcPr>
          <w:p w14:paraId="594F335A" w14:textId="151CC9AB" w:rsidR="00514541" w:rsidRDefault="00514541" w:rsidP="00514541">
            <w:pPr>
              <w:spacing w:after="0"/>
            </w:pPr>
            <w:r w:rsidRPr="00732525">
              <w:t>Test 3</w:t>
            </w:r>
          </w:p>
        </w:tc>
        <w:tc>
          <w:tcPr>
            <w:tcW w:w="1926" w:type="dxa"/>
          </w:tcPr>
          <w:p w14:paraId="4E71F1C4" w14:textId="0C716CC2" w:rsidR="00514541" w:rsidRDefault="00514541" w:rsidP="00514541">
            <w:pPr>
              <w:spacing w:after="0"/>
            </w:pPr>
            <w:r w:rsidRPr="00732525">
              <w:t>Test 4</w:t>
            </w:r>
          </w:p>
        </w:tc>
      </w:tr>
      <w:tr w:rsidR="00514541" w14:paraId="4CAD01E2" w14:textId="77777777" w:rsidTr="00514541">
        <w:tc>
          <w:tcPr>
            <w:tcW w:w="1925" w:type="dxa"/>
          </w:tcPr>
          <w:p w14:paraId="424450EB" w14:textId="7665F476" w:rsidR="00514541" w:rsidRDefault="00514541" w:rsidP="00514541">
            <w:pPr>
              <w:spacing w:after="0"/>
            </w:pPr>
            <w:r w:rsidRPr="00732525">
              <w:t>Frequency range</w:t>
            </w:r>
          </w:p>
        </w:tc>
        <w:tc>
          <w:tcPr>
            <w:tcW w:w="1926" w:type="dxa"/>
          </w:tcPr>
          <w:p w14:paraId="51E12E06" w14:textId="40605697" w:rsidR="00514541" w:rsidRDefault="00514541" w:rsidP="00514541">
            <w:pPr>
              <w:spacing w:after="0"/>
            </w:pPr>
            <w:r w:rsidRPr="00732525">
              <w:t>FR1</w:t>
            </w:r>
          </w:p>
        </w:tc>
        <w:tc>
          <w:tcPr>
            <w:tcW w:w="1926" w:type="dxa"/>
          </w:tcPr>
          <w:p w14:paraId="46AF702D" w14:textId="4AE6C548" w:rsidR="00514541" w:rsidRDefault="00514541" w:rsidP="00514541">
            <w:pPr>
              <w:spacing w:after="0"/>
            </w:pPr>
            <w:r w:rsidRPr="00732525">
              <w:t>FR1</w:t>
            </w:r>
          </w:p>
        </w:tc>
        <w:tc>
          <w:tcPr>
            <w:tcW w:w="1926" w:type="dxa"/>
          </w:tcPr>
          <w:p w14:paraId="536F3993" w14:textId="122B409D" w:rsidR="00514541" w:rsidRDefault="00514541" w:rsidP="00514541">
            <w:pPr>
              <w:spacing w:after="0"/>
            </w:pPr>
            <w:r w:rsidRPr="00732525">
              <w:t>FR2</w:t>
            </w:r>
          </w:p>
        </w:tc>
        <w:tc>
          <w:tcPr>
            <w:tcW w:w="1926" w:type="dxa"/>
          </w:tcPr>
          <w:p w14:paraId="6D00A453" w14:textId="205A7844" w:rsidR="00514541" w:rsidRDefault="00514541" w:rsidP="00514541">
            <w:pPr>
              <w:spacing w:after="0"/>
            </w:pPr>
            <w:r w:rsidRPr="00732525">
              <w:t>FR2</w:t>
            </w:r>
          </w:p>
        </w:tc>
      </w:tr>
      <w:tr w:rsidR="00514541" w14:paraId="36A925D9" w14:textId="77777777" w:rsidTr="00514541">
        <w:tc>
          <w:tcPr>
            <w:tcW w:w="1925" w:type="dxa"/>
          </w:tcPr>
          <w:p w14:paraId="242E0D26" w14:textId="49C48924" w:rsidR="00514541" w:rsidRDefault="00514541" w:rsidP="00514541">
            <w:pPr>
              <w:spacing w:after="0"/>
            </w:pPr>
            <w:r w:rsidRPr="00732525">
              <w:t>Channel BW</w:t>
            </w:r>
          </w:p>
        </w:tc>
        <w:tc>
          <w:tcPr>
            <w:tcW w:w="1926" w:type="dxa"/>
          </w:tcPr>
          <w:p w14:paraId="15BB40AD" w14:textId="13CE0C03" w:rsidR="00514541" w:rsidRDefault="00514541" w:rsidP="00514541">
            <w:pPr>
              <w:spacing w:after="0"/>
            </w:pPr>
            <w:r w:rsidRPr="00732525">
              <w:t>10MHz</w:t>
            </w:r>
          </w:p>
        </w:tc>
        <w:tc>
          <w:tcPr>
            <w:tcW w:w="1926" w:type="dxa"/>
          </w:tcPr>
          <w:p w14:paraId="4BACE678" w14:textId="62AF9213" w:rsidR="00514541" w:rsidRDefault="00514541" w:rsidP="00514541">
            <w:pPr>
              <w:spacing w:after="0"/>
            </w:pPr>
            <w:r w:rsidRPr="00732525">
              <w:t>40MHz</w:t>
            </w:r>
          </w:p>
        </w:tc>
        <w:tc>
          <w:tcPr>
            <w:tcW w:w="1926" w:type="dxa"/>
          </w:tcPr>
          <w:p w14:paraId="43125738" w14:textId="0483CB95" w:rsidR="00514541" w:rsidRDefault="00514541" w:rsidP="00514541">
            <w:pPr>
              <w:spacing w:after="0"/>
            </w:pPr>
            <w:r w:rsidRPr="00732525">
              <w:t>100MHz</w:t>
            </w:r>
          </w:p>
        </w:tc>
        <w:tc>
          <w:tcPr>
            <w:tcW w:w="1926" w:type="dxa"/>
          </w:tcPr>
          <w:p w14:paraId="31A8E014" w14:textId="4F25BD17" w:rsidR="00514541" w:rsidRDefault="00514541" w:rsidP="00514541">
            <w:pPr>
              <w:spacing w:after="0"/>
            </w:pPr>
            <w:r w:rsidRPr="00732525">
              <w:t>100MHz</w:t>
            </w:r>
          </w:p>
        </w:tc>
      </w:tr>
      <w:tr w:rsidR="00514541" w14:paraId="1FF1A430" w14:textId="77777777" w:rsidTr="00514541">
        <w:tc>
          <w:tcPr>
            <w:tcW w:w="1925" w:type="dxa"/>
          </w:tcPr>
          <w:p w14:paraId="121DD3B8" w14:textId="75D3EA67" w:rsidR="00514541" w:rsidRDefault="00514541" w:rsidP="00514541">
            <w:pPr>
              <w:spacing w:after="0"/>
            </w:pPr>
            <w:r w:rsidRPr="00732525">
              <w:t>SS/PBCH SCS</w:t>
            </w:r>
          </w:p>
        </w:tc>
        <w:tc>
          <w:tcPr>
            <w:tcW w:w="1926" w:type="dxa"/>
          </w:tcPr>
          <w:p w14:paraId="1D50042D" w14:textId="5DD46375" w:rsidR="00514541" w:rsidRDefault="00514541" w:rsidP="00514541">
            <w:pPr>
              <w:spacing w:after="0"/>
            </w:pPr>
            <w:r w:rsidRPr="00732525">
              <w:t>15kHz</w:t>
            </w:r>
          </w:p>
        </w:tc>
        <w:tc>
          <w:tcPr>
            <w:tcW w:w="1926" w:type="dxa"/>
          </w:tcPr>
          <w:p w14:paraId="21BCED05" w14:textId="37F86B07" w:rsidR="00514541" w:rsidRDefault="00514541" w:rsidP="00514541">
            <w:pPr>
              <w:spacing w:after="0"/>
            </w:pPr>
            <w:r w:rsidRPr="00732525">
              <w:t>30kHz</w:t>
            </w:r>
          </w:p>
        </w:tc>
        <w:tc>
          <w:tcPr>
            <w:tcW w:w="1926" w:type="dxa"/>
          </w:tcPr>
          <w:p w14:paraId="67DD94E8" w14:textId="502EB81E" w:rsidR="00514541" w:rsidRDefault="00514541" w:rsidP="00514541">
            <w:pPr>
              <w:spacing w:after="0"/>
            </w:pPr>
            <w:r w:rsidRPr="00732525">
              <w:t>120kHz</w:t>
            </w:r>
          </w:p>
        </w:tc>
        <w:tc>
          <w:tcPr>
            <w:tcW w:w="1926" w:type="dxa"/>
          </w:tcPr>
          <w:p w14:paraId="3AA67C0C" w14:textId="2B5A492A" w:rsidR="00514541" w:rsidRDefault="00514541" w:rsidP="00514541">
            <w:pPr>
              <w:spacing w:after="0"/>
            </w:pPr>
            <w:r w:rsidRPr="00732525">
              <w:t>240kHz</w:t>
            </w:r>
          </w:p>
        </w:tc>
      </w:tr>
      <w:tr w:rsidR="00514541" w14:paraId="7B8D8257" w14:textId="77777777" w:rsidTr="00514541">
        <w:tc>
          <w:tcPr>
            <w:tcW w:w="1925" w:type="dxa"/>
          </w:tcPr>
          <w:p w14:paraId="14349863" w14:textId="626FF69D" w:rsidR="00514541" w:rsidRDefault="00514541" w:rsidP="00514541">
            <w:pPr>
              <w:spacing w:after="0"/>
            </w:pPr>
            <w:r>
              <w:t>SS Block pattern (Note 1</w:t>
            </w:r>
            <w:r w:rsidRPr="00732525">
              <w:t>)</w:t>
            </w:r>
          </w:p>
        </w:tc>
        <w:tc>
          <w:tcPr>
            <w:tcW w:w="1926" w:type="dxa"/>
          </w:tcPr>
          <w:p w14:paraId="40C6C45D" w14:textId="714E329F" w:rsidR="00514541" w:rsidRDefault="00514541" w:rsidP="00514541">
            <w:pPr>
              <w:spacing w:after="0"/>
            </w:pPr>
            <w:r w:rsidRPr="00732525">
              <w:t>Case A</w:t>
            </w:r>
          </w:p>
        </w:tc>
        <w:tc>
          <w:tcPr>
            <w:tcW w:w="1926" w:type="dxa"/>
          </w:tcPr>
          <w:p w14:paraId="71208AE8" w14:textId="77777777" w:rsidR="00514541" w:rsidRDefault="00514541" w:rsidP="00514541">
            <w:pPr>
              <w:spacing w:after="0"/>
            </w:pPr>
            <w:r w:rsidRPr="00732525">
              <w:t>Case B</w:t>
            </w:r>
          </w:p>
          <w:p w14:paraId="2467F8AE" w14:textId="4FCC039D" w:rsidR="00514541" w:rsidRDefault="00514541" w:rsidP="00514541">
            <w:pPr>
              <w:spacing w:after="0"/>
            </w:pPr>
            <w:r>
              <w:t>Case C</w:t>
            </w:r>
          </w:p>
        </w:tc>
        <w:tc>
          <w:tcPr>
            <w:tcW w:w="1926" w:type="dxa"/>
          </w:tcPr>
          <w:p w14:paraId="43BBFD55" w14:textId="6D846670" w:rsidR="00514541" w:rsidRDefault="00514541" w:rsidP="00514541">
            <w:pPr>
              <w:spacing w:after="0"/>
            </w:pPr>
            <w:r w:rsidRPr="00732525">
              <w:t>Case D</w:t>
            </w:r>
          </w:p>
        </w:tc>
        <w:tc>
          <w:tcPr>
            <w:tcW w:w="1926" w:type="dxa"/>
          </w:tcPr>
          <w:p w14:paraId="1DF282B8" w14:textId="0B5AD339" w:rsidR="00514541" w:rsidRDefault="00514541" w:rsidP="00514541">
            <w:pPr>
              <w:spacing w:after="0"/>
            </w:pPr>
            <w:r w:rsidRPr="00732525">
              <w:t>Case E</w:t>
            </w:r>
          </w:p>
        </w:tc>
      </w:tr>
      <w:tr w:rsidR="00514541" w14:paraId="3C9E9C12" w14:textId="77777777" w:rsidTr="00514541">
        <w:tc>
          <w:tcPr>
            <w:tcW w:w="1925" w:type="dxa"/>
          </w:tcPr>
          <w:p w14:paraId="7ECE37F7" w14:textId="4E956499" w:rsidR="00514541" w:rsidRDefault="00514541" w:rsidP="00514541">
            <w:pPr>
              <w:spacing w:after="0"/>
            </w:pPr>
            <w:r>
              <w:t>Antenna configuration</w:t>
            </w:r>
          </w:p>
        </w:tc>
        <w:tc>
          <w:tcPr>
            <w:tcW w:w="1926" w:type="dxa"/>
          </w:tcPr>
          <w:p w14:paraId="48460261" w14:textId="521F5B88" w:rsidR="00514541" w:rsidRDefault="00514541" w:rsidP="00514541">
            <w:pPr>
              <w:spacing w:after="0"/>
            </w:pPr>
            <w:r>
              <w:t>1x2</w:t>
            </w:r>
          </w:p>
        </w:tc>
        <w:tc>
          <w:tcPr>
            <w:tcW w:w="1926" w:type="dxa"/>
          </w:tcPr>
          <w:p w14:paraId="40D6229F" w14:textId="2DD0BBC3" w:rsidR="00514541" w:rsidRDefault="00514541" w:rsidP="00514541">
            <w:pPr>
              <w:spacing w:after="0"/>
            </w:pPr>
            <w:r>
              <w:t>1x2</w:t>
            </w:r>
          </w:p>
        </w:tc>
        <w:tc>
          <w:tcPr>
            <w:tcW w:w="1926" w:type="dxa"/>
          </w:tcPr>
          <w:p w14:paraId="71FB105D" w14:textId="360D96E7" w:rsidR="00514541" w:rsidRDefault="00514541" w:rsidP="00514541">
            <w:pPr>
              <w:spacing w:after="0"/>
            </w:pPr>
            <w:r>
              <w:t>1x2</w:t>
            </w:r>
          </w:p>
        </w:tc>
        <w:tc>
          <w:tcPr>
            <w:tcW w:w="1926" w:type="dxa"/>
          </w:tcPr>
          <w:p w14:paraId="47AFC17C" w14:textId="5498433F" w:rsidR="00514541" w:rsidRDefault="00514541" w:rsidP="00514541">
            <w:pPr>
              <w:spacing w:after="0"/>
            </w:pPr>
            <w:r>
              <w:t>1x2</w:t>
            </w:r>
          </w:p>
        </w:tc>
      </w:tr>
      <w:tr w:rsidR="00514541" w14:paraId="536842C7" w14:textId="77777777" w:rsidTr="00514541">
        <w:tc>
          <w:tcPr>
            <w:tcW w:w="1925" w:type="dxa"/>
          </w:tcPr>
          <w:p w14:paraId="2BD63934" w14:textId="4E192BB0" w:rsidR="00514541" w:rsidRDefault="00514541" w:rsidP="00514541">
            <w:pPr>
              <w:spacing w:after="0"/>
            </w:pPr>
            <w:r>
              <w:t>Propagation channel</w:t>
            </w:r>
          </w:p>
        </w:tc>
        <w:tc>
          <w:tcPr>
            <w:tcW w:w="1926" w:type="dxa"/>
          </w:tcPr>
          <w:p w14:paraId="06120D21" w14:textId="77777777" w:rsidR="008E1B2A" w:rsidRPr="008E1B2A" w:rsidRDefault="008E1B2A" w:rsidP="008E1B2A">
            <w:pPr>
              <w:spacing w:after="0"/>
            </w:pPr>
            <w:r w:rsidRPr="008E1B2A">
              <w:t>TDL-C</w:t>
            </w:r>
          </w:p>
          <w:p w14:paraId="7D8E5013" w14:textId="77777777" w:rsidR="008E1B2A" w:rsidRPr="008E1B2A" w:rsidRDefault="008E1B2A" w:rsidP="008E1B2A">
            <w:pPr>
              <w:spacing w:after="0"/>
            </w:pPr>
            <w:r w:rsidRPr="008E1B2A">
              <w:t>RMS DS=300ns</w:t>
            </w:r>
          </w:p>
          <w:p w14:paraId="545D517D" w14:textId="66B7767B" w:rsidR="00514541" w:rsidRDefault="008E1B2A" w:rsidP="00514541">
            <w:pPr>
              <w:spacing w:after="0"/>
            </w:pPr>
            <w:r w:rsidRPr="008E1B2A">
              <w:t>Doppler=100Hz</w:t>
            </w:r>
          </w:p>
        </w:tc>
        <w:tc>
          <w:tcPr>
            <w:tcW w:w="1926" w:type="dxa"/>
          </w:tcPr>
          <w:p w14:paraId="7F08B240" w14:textId="77777777" w:rsidR="008E1B2A" w:rsidRPr="008E1B2A" w:rsidRDefault="008E1B2A" w:rsidP="008E1B2A">
            <w:pPr>
              <w:spacing w:after="0"/>
            </w:pPr>
            <w:r w:rsidRPr="008E1B2A">
              <w:t>TDL-A</w:t>
            </w:r>
          </w:p>
          <w:p w14:paraId="0BAB4427" w14:textId="77777777" w:rsidR="008E1B2A" w:rsidRPr="008E1B2A" w:rsidRDefault="008E1B2A" w:rsidP="008E1B2A">
            <w:pPr>
              <w:spacing w:after="0"/>
            </w:pPr>
            <w:r w:rsidRPr="008E1B2A">
              <w:t>RMS DS=30ns,</w:t>
            </w:r>
          </w:p>
          <w:p w14:paraId="1B0BFAD5" w14:textId="496CCC19" w:rsidR="00514541" w:rsidRDefault="008E1B2A" w:rsidP="00514541">
            <w:pPr>
              <w:spacing w:after="0"/>
            </w:pPr>
            <w:r w:rsidRPr="008E1B2A">
              <w:t>Doppler=10Hz</w:t>
            </w:r>
          </w:p>
        </w:tc>
        <w:tc>
          <w:tcPr>
            <w:tcW w:w="1926" w:type="dxa"/>
          </w:tcPr>
          <w:p w14:paraId="25EEEDA9" w14:textId="77777777" w:rsidR="00514541" w:rsidRDefault="008E1B2A" w:rsidP="00514541">
            <w:pPr>
              <w:spacing w:after="0"/>
            </w:pPr>
            <w:r>
              <w:t>TDL-D</w:t>
            </w:r>
          </w:p>
          <w:p w14:paraId="008C1414" w14:textId="77777777" w:rsidR="008E1B2A" w:rsidRDefault="008E1B2A" w:rsidP="00514541">
            <w:pPr>
              <w:spacing w:after="0"/>
            </w:pPr>
            <w:r>
              <w:t>RMS DS=30ns</w:t>
            </w:r>
          </w:p>
          <w:p w14:paraId="35A28FBA" w14:textId="1F80A5BB" w:rsidR="008E1B2A" w:rsidRDefault="008E1B2A" w:rsidP="00514541">
            <w:pPr>
              <w:spacing w:after="0"/>
            </w:pPr>
            <w:r>
              <w:t>Doppler=10Hz</w:t>
            </w:r>
          </w:p>
        </w:tc>
        <w:tc>
          <w:tcPr>
            <w:tcW w:w="1926" w:type="dxa"/>
          </w:tcPr>
          <w:p w14:paraId="40195AEA" w14:textId="30DACF41" w:rsidR="008E1B2A" w:rsidRDefault="008E1B2A" w:rsidP="008E1B2A">
            <w:pPr>
              <w:spacing w:after="0"/>
            </w:pPr>
            <w:r>
              <w:t>TDL-E</w:t>
            </w:r>
          </w:p>
          <w:p w14:paraId="27C1997A" w14:textId="77777777" w:rsidR="008E1B2A" w:rsidRDefault="008E1B2A" w:rsidP="008E1B2A">
            <w:pPr>
              <w:spacing w:after="0"/>
            </w:pPr>
            <w:r>
              <w:t>RMS DS=30ns</w:t>
            </w:r>
          </w:p>
          <w:p w14:paraId="38709DF3" w14:textId="4929A853" w:rsidR="00514541" w:rsidRDefault="008E1B2A" w:rsidP="008E1B2A">
            <w:pPr>
              <w:spacing w:after="0"/>
            </w:pPr>
            <w:r>
              <w:t>Doppler=10Hz</w:t>
            </w:r>
          </w:p>
        </w:tc>
      </w:tr>
      <w:tr w:rsidR="00514541" w14:paraId="6AF759E5" w14:textId="77777777" w:rsidTr="00A30720">
        <w:tc>
          <w:tcPr>
            <w:tcW w:w="9629" w:type="dxa"/>
            <w:gridSpan w:val="5"/>
          </w:tcPr>
          <w:p w14:paraId="3881E9E9" w14:textId="75BE0351" w:rsidR="00514541" w:rsidRDefault="00514541" w:rsidP="00514541">
            <w:pPr>
              <w:spacing w:after="0"/>
            </w:pPr>
            <w:r>
              <w:t>Note 1</w:t>
            </w:r>
            <w:r w:rsidRPr="00514541">
              <w:t>: Depending on the operating band. Refers to TS38.101-1 Table 5.4.3.3-1 for which band uses which pattern</w:t>
            </w:r>
          </w:p>
        </w:tc>
      </w:tr>
    </w:tbl>
    <w:p w14:paraId="67F4EE0A" w14:textId="77777777" w:rsidR="00514541" w:rsidRDefault="00514541" w:rsidP="00A123BA"/>
    <w:p w14:paraId="7A0731B3" w14:textId="7A217E1A" w:rsidR="00A123BA" w:rsidRDefault="00A123BA" w:rsidP="00A123BA"/>
    <w:p w14:paraId="112BC167" w14:textId="327DE5C4" w:rsidR="00993485" w:rsidRDefault="00993485" w:rsidP="00993485">
      <w:pPr>
        <w:pStyle w:val="Heading2"/>
      </w:pPr>
      <w:r>
        <w:t>2.3</w:t>
      </w:r>
      <w:r>
        <w:tab/>
        <w:t xml:space="preserve">Simulation </w:t>
      </w:r>
      <w:r>
        <w:t xml:space="preserve">results </w:t>
      </w:r>
      <w:bookmarkStart w:id="5" w:name="_GoBack"/>
      <w:bookmarkEnd w:id="5"/>
    </w:p>
    <w:p w14:paraId="71EFA221" w14:textId="12D74485" w:rsidR="00993485" w:rsidRPr="00993485" w:rsidRDefault="00993485" w:rsidP="00A123BA">
      <w:pPr>
        <w:rPr>
          <w:b/>
        </w:rPr>
      </w:pPr>
      <w:r w:rsidRPr="00993485">
        <w:rPr>
          <w:b/>
          <w:highlight w:val="yellow"/>
        </w:rPr>
        <w:t>[To be added]</w:t>
      </w:r>
    </w:p>
    <w:p w14:paraId="56DB75F0" w14:textId="131D2791" w:rsidR="009A182F" w:rsidRDefault="009A182F" w:rsidP="009A182F">
      <w:pPr>
        <w:pStyle w:val="Heading1"/>
      </w:pPr>
      <w:r>
        <w:t>3</w:t>
      </w:r>
      <w:r>
        <w:tab/>
        <w:t>Conclusion</w:t>
      </w:r>
    </w:p>
    <w:p w14:paraId="07A3D74E" w14:textId="33878C4D" w:rsidR="00AC2809" w:rsidRPr="00E036D3" w:rsidRDefault="00AC2809" w:rsidP="00AC2809">
      <w:pPr>
        <w:rPr>
          <w:rFonts w:ascii="Calibri" w:eastAsia="Times New Roman" w:hAnsi="Calibri" w:cs="Times New Roman"/>
          <w:b/>
        </w:rPr>
      </w:pPr>
      <w:r w:rsidRPr="00D340E3">
        <w:rPr>
          <w:rFonts w:ascii="Calibri" w:eastAsia="Times New Roman" w:hAnsi="Calibri" w:cs="Times New Roman"/>
          <w:b/>
        </w:rPr>
        <w:t xml:space="preserve">Proposal 1: RAN4 does not need to specify the PBCH demodulation requirement with 4Rx. </w:t>
      </w:r>
    </w:p>
    <w:p w14:paraId="684693A5" w14:textId="3A3B7CEF" w:rsidR="00AA403A" w:rsidRPr="009A182F" w:rsidRDefault="00AA403A" w:rsidP="003B2A5D">
      <w:pPr>
        <w:rPr>
          <w:b/>
        </w:rPr>
      </w:pPr>
    </w:p>
    <w:p w14:paraId="390ECC25" w14:textId="61FDD5B6" w:rsidR="005A782E" w:rsidRPr="007134C2" w:rsidRDefault="005A782E" w:rsidP="005A782E">
      <w:pPr>
        <w:pStyle w:val="Heading1"/>
        <w:rPr>
          <w:lang w:val="en-US"/>
        </w:rPr>
      </w:pPr>
      <w:r w:rsidRPr="007134C2">
        <w:rPr>
          <w:lang w:val="en-US"/>
        </w:rPr>
        <w:lastRenderedPageBreak/>
        <w:t>References</w:t>
      </w:r>
    </w:p>
    <w:p w14:paraId="323A83BD" w14:textId="10AF8C61" w:rsidR="00B33A7A" w:rsidRDefault="00B33A7A" w:rsidP="005A782E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521509055"/>
      <w:bookmarkStart w:id="7" w:name="_Ref508638450"/>
      <w:bookmarkStart w:id="8" w:name="_Ref516846373"/>
      <w:r>
        <w:t>R4-1</w:t>
      </w:r>
      <w:r w:rsidR="00A123BA">
        <w:t>809391</w:t>
      </w:r>
      <w:r>
        <w:t>, “</w:t>
      </w:r>
      <w:r w:rsidRPr="00B33A7A">
        <w:t>Way forward on PBCH demodulation requirements</w:t>
      </w:r>
      <w:r>
        <w:t>”, Ericsson.</w:t>
      </w:r>
      <w:bookmarkEnd w:id="6"/>
      <w:r>
        <w:t xml:space="preserve"> </w:t>
      </w:r>
    </w:p>
    <w:p w14:paraId="61FC8F0A" w14:textId="191ABFBD" w:rsidR="005A782E" w:rsidRDefault="00CC7056" w:rsidP="005A782E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r w:rsidRPr="007134C2">
        <w:t>3GPP TS 38.213</w:t>
      </w:r>
      <w:r w:rsidR="005A782E" w:rsidRPr="007134C2">
        <w:t xml:space="preserve">, </w:t>
      </w:r>
      <w:bookmarkStart w:id="9" w:name="_Ref510209161"/>
      <w:bookmarkStart w:id="10" w:name="_Ref510782480"/>
      <w:bookmarkEnd w:id="7"/>
      <w:r w:rsidR="008508DD" w:rsidRPr="007134C2">
        <w:t>“</w:t>
      </w:r>
      <w:r w:rsidRPr="007134C2">
        <w:t>NR; Physical layer procedures for control</w:t>
      </w:r>
      <w:r w:rsidR="008508DD" w:rsidRPr="007134C2">
        <w:t>”.</w:t>
      </w:r>
      <w:bookmarkEnd w:id="8"/>
      <w:bookmarkEnd w:id="9"/>
      <w:bookmarkEnd w:id="10"/>
    </w:p>
    <w:p w14:paraId="2A13C885" w14:textId="734452F3" w:rsidR="00596B77" w:rsidRPr="007134C2" w:rsidRDefault="00596B77" w:rsidP="005A782E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r>
        <w:t>3GPP TS 38.211. “NR; Physical channels and modulation”.</w:t>
      </w:r>
    </w:p>
    <w:sectPr w:rsidR="00596B77" w:rsidRPr="007134C2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895C5" w14:textId="77777777" w:rsidR="006E7218" w:rsidRDefault="006E7218">
      <w:pPr>
        <w:spacing w:after="0"/>
      </w:pPr>
      <w:r>
        <w:separator/>
      </w:r>
    </w:p>
  </w:endnote>
  <w:endnote w:type="continuationSeparator" w:id="0">
    <w:p w14:paraId="71B5E065" w14:textId="77777777" w:rsidR="006E7218" w:rsidRDefault="006E72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6E7218" w:rsidRDefault="006E721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113C7">
      <w:t>3</w:t>
    </w:r>
    <w:r>
      <w:fldChar w:fldCharType="end"/>
    </w:r>
  </w:p>
  <w:p w14:paraId="645DF157" w14:textId="77777777" w:rsidR="006E7218" w:rsidRDefault="006E72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75020A" w14:textId="77777777" w:rsidR="006E7218" w:rsidRDefault="006E7218">
      <w:pPr>
        <w:spacing w:after="0"/>
      </w:pPr>
      <w:r>
        <w:separator/>
      </w:r>
    </w:p>
  </w:footnote>
  <w:footnote w:type="continuationSeparator" w:id="0">
    <w:p w14:paraId="5865E2D9" w14:textId="77777777" w:rsidR="006E7218" w:rsidRDefault="006E721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6E7218" w:rsidRDefault="006E72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A01C4"/>
    <w:multiLevelType w:val="hybridMultilevel"/>
    <w:tmpl w:val="DA2EB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296AB9"/>
    <w:multiLevelType w:val="hybridMultilevel"/>
    <w:tmpl w:val="CB2E4E1E"/>
    <w:lvl w:ilvl="0" w:tplc="C326311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C6FD5"/>
    <w:multiLevelType w:val="hybridMultilevel"/>
    <w:tmpl w:val="3142F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F62E3C"/>
    <w:multiLevelType w:val="hybridMultilevel"/>
    <w:tmpl w:val="0A8637F8"/>
    <w:lvl w:ilvl="0" w:tplc="5FBE8ECE">
      <w:start w:val="2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4515D7"/>
    <w:multiLevelType w:val="hybridMultilevel"/>
    <w:tmpl w:val="198A065E"/>
    <w:lvl w:ilvl="0" w:tplc="A76A14B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0"/>
  </w:num>
  <w:num w:numId="2">
    <w:abstractNumId w:val="24"/>
  </w:num>
  <w:num w:numId="3">
    <w:abstractNumId w:val="17"/>
  </w:num>
  <w:num w:numId="4">
    <w:abstractNumId w:val="15"/>
  </w:num>
  <w:num w:numId="5">
    <w:abstractNumId w:val="10"/>
  </w:num>
  <w:num w:numId="6">
    <w:abstractNumId w:val="27"/>
  </w:num>
  <w:num w:numId="7">
    <w:abstractNumId w:val="3"/>
  </w:num>
  <w:num w:numId="8">
    <w:abstractNumId w:val="4"/>
  </w:num>
  <w:num w:numId="9">
    <w:abstractNumId w:val="21"/>
  </w:num>
  <w:num w:numId="10">
    <w:abstractNumId w:val="19"/>
  </w:num>
  <w:num w:numId="11">
    <w:abstractNumId w:val="29"/>
  </w:num>
  <w:num w:numId="12">
    <w:abstractNumId w:val="20"/>
  </w:num>
  <w:num w:numId="13">
    <w:abstractNumId w:val="23"/>
  </w:num>
  <w:num w:numId="14">
    <w:abstractNumId w:val="5"/>
  </w:num>
  <w:num w:numId="15">
    <w:abstractNumId w:val="12"/>
  </w:num>
  <w:num w:numId="16">
    <w:abstractNumId w:val="13"/>
  </w:num>
  <w:num w:numId="17">
    <w:abstractNumId w:val="9"/>
  </w:num>
  <w:num w:numId="18">
    <w:abstractNumId w:val="2"/>
  </w:num>
  <w:num w:numId="19">
    <w:abstractNumId w:val="22"/>
  </w:num>
  <w:num w:numId="20">
    <w:abstractNumId w:val="26"/>
  </w:num>
  <w:num w:numId="21">
    <w:abstractNumId w:val="1"/>
  </w:num>
  <w:num w:numId="22">
    <w:abstractNumId w:val="18"/>
  </w:num>
  <w:num w:numId="23">
    <w:abstractNumId w:val="6"/>
  </w:num>
  <w:num w:numId="24">
    <w:abstractNumId w:val="11"/>
  </w:num>
  <w:num w:numId="25">
    <w:abstractNumId w:val="28"/>
  </w:num>
  <w:num w:numId="26">
    <w:abstractNumId w:val="25"/>
  </w:num>
  <w:num w:numId="27">
    <w:abstractNumId w:val="0"/>
  </w:num>
  <w:num w:numId="28">
    <w:abstractNumId w:val="8"/>
  </w:num>
  <w:num w:numId="29">
    <w:abstractNumId w:val="14"/>
  </w:num>
  <w:num w:numId="30">
    <w:abstractNumId w:val="7"/>
  </w:num>
  <w:num w:numId="31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806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374C6"/>
    <w:rsid w:val="00041B14"/>
    <w:rsid w:val="0004248E"/>
    <w:rsid w:val="000436AB"/>
    <w:rsid w:val="00044ED8"/>
    <w:rsid w:val="0004541B"/>
    <w:rsid w:val="00045494"/>
    <w:rsid w:val="000456A6"/>
    <w:rsid w:val="000463C2"/>
    <w:rsid w:val="000479C3"/>
    <w:rsid w:val="0005017E"/>
    <w:rsid w:val="0005034B"/>
    <w:rsid w:val="000514B0"/>
    <w:rsid w:val="000524B3"/>
    <w:rsid w:val="00052E7F"/>
    <w:rsid w:val="000541FE"/>
    <w:rsid w:val="0005420D"/>
    <w:rsid w:val="000552F1"/>
    <w:rsid w:val="00056B00"/>
    <w:rsid w:val="00056C61"/>
    <w:rsid w:val="00056D22"/>
    <w:rsid w:val="00057513"/>
    <w:rsid w:val="000579EF"/>
    <w:rsid w:val="00057A6E"/>
    <w:rsid w:val="00057F51"/>
    <w:rsid w:val="000605D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70219"/>
    <w:rsid w:val="00070272"/>
    <w:rsid w:val="0007033B"/>
    <w:rsid w:val="000708E5"/>
    <w:rsid w:val="00070C84"/>
    <w:rsid w:val="00070DF6"/>
    <w:rsid w:val="00071E4C"/>
    <w:rsid w:val="00072151"/>
    <w:rsid w:val="0007288B"/>
    <w:rsid w:val="00074642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98A"/>
    <w:rsid w:val="000A0AC8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6F4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EB5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C6D"/>
    <w:rsid w:val="000D2D53"/>
    <w:rsid w:val="000D2E4D"/>
    <w:rsid w:val="000D374C"/>
    <w:rsid w:val="000D42AA"/>
    <w:rsid w:val="000D53F9"/>
    <w:rsid w:val="000D5CD5"/>
    <w:rsid w:val="000D6A5E"/>
    <w:rsid w:val="000D7B74"/>
    <w:rsid w:val="000D7C33"/>
    <w:rsid w:val="000D7DAC"/>
    <w:rsid w:val="000E05B1"/>
    <w:rsid w:val="000E0E63"/>
    <w:rsid w:val="000E1155"/>
    <w:rsid w:val="000E157E"/>
    <w:rsid w:val="000E174F"/>
    <w:rsid w:val="000E1C18"/>
    <w:rsid w:val="000E22D3"/>
    <w:rsid w:val="000E249D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8D5"/>
    <w:rsid w:val="000F7C61"/>
    <w:rsid w:val="000F7F3F"/>
    <w:rsid w:val="0010079A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2F88"/>
    <w:rsid w:val="0011391A"/>
    <w:rsid w:val="00114077"/>
    <w:rsid w:val="00114245"/>
    <w:rsid w:val="001145A9"/>
    <w:rsid w:val="00114934"/>
    <w:rsid w:val="001153C3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3060"/>
    <w:rsid w:val="00143A83"/>
    <w:rsid w:val="00144674"/>
    <w:rsid w:val="001448F9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1C94"/>
    <w:rsid w:val="00162321"/>
    <w:rsid w:val="0016259D"/>
    <w:rsid w:val="0016286D"/>
    <w:rsid w:val="0016479A"/>
    <w:rsid w:val="00164E7E"/>
    <w:rsid w:val="0016508B"/>
    <w:rsid w:val="001650B8"/>
    <w:rsid w:val="0016516D"/>
    <w:rsid w:val="001654F5"/>
    <w:rsid w:val="00165F32"/>
    <w:rsid w:val="00167609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6AAA"/>
    <w:rsid w:val="00177DDF"/>
    <w:rsid w:val="00177E54"/>
    <w:rsid w:val="00177EDD"/>
    <w:rsid w:val="00182186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976"/>
    <w:rsid w:val="00187FA5"/>
    <w:rsid w:val="0019028C"/>
    <w:rsid w:val="0019086A"/>
    <w:rsid w:val="00191BA5"/>
    <w:rsid w:val="001920A5"/>
    <w:rsid w:val="001922F7"/>
    <w:rsid w:val="001931C1"/>
    <w:rsid w:val="00193491"/>
    <w:rsid w:val="00193516"/>
    <w:rsid w:val="00193CD3"/>
    <w:rsid w:val="00194385"/>
    <w:rsid w:val="00194BE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978CF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5F98"/>
    <w:rsid w:val="001A66EA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6DE"/>
    <w:rsid w:val="001C0C57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5FA2"/>
    <w:rsid w:val="001D64D3"/>
    <w:rsid w:val="001D6830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4BAA"/>
    <w:rsid w:val="001F4F7C"/>
    <w:rsid w:val="001F55AB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EA"/>
    <w:rsid w:val="00204413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01D"/>
    <w:rsid w:val="002121E5"/>
    <w:rsid w:val="0021287F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675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E94"/>
    <w:rsid w:val="00243258"/>
    <w:rsid w:val="002434F0"/>
    <w:rsid w:val="00243F00"/>
    <w:rsid w:val="0024479E"/>
    <w:rsid w:val="00244941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5"/>
    <w:rsid w:val="00253659"/>
    <w:rsid w:val="002537EF"/>
    <w:rsid w:val="00253E63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480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DE0"/>
    <w:rsid w:val="002A62EC"/>
    <w:rsid w:val="002A63A4"/>
    <w:rsid w:val="002A63B9"/>
    <w:rsid w:val="002A71A6"/>
    <w:rsid w:val="002A7805"/>
    <w:rsid w:val="002B12C0"/>
    <w:rsid w:val="002B159E"/>
    <w:rsid w:val="002B1757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C02C3"/>
    <w:rsid w:val="002C0BDD"/>
    <w:rsid w:val="002C0F91"/>
    <w:rsid w:val="002C1958"/>
    <w:rsid w:val="002C1AAB"/>
    <w:rsid w:val="002C2746"/>
    <w:rsid w:val="002C28AC"/>
    <w:rsid w:val="002C2E4F"/>
    <w:rsid w:val="002C32BD"/>
    <w:rsid w:val="002C3EBC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63E"/>
    <w:rsid w:val="002D4F03"/>
    <w:rsid w:val="002D518C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08F0"/>
    <w:rsid w:val="002F1E21"/>
    <w:rsid w:val="002F28F9"/>
    <w:rsid w:val="002F2C27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6150"/>
    <w:rsid w:val="002F6169"/>
    <w:rsid w:val="002F62A7"/>
    <w:rsid w:val="002F6406"/>
    <w:rsid w:val="002F79D0"/>
    <w:rsid w:val="0030020B"/>
    <w:rsid w:val="00300599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801"/>
    <w:rsid w:val="00307913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7642"/>
    <w:rsid w:val="00317767"/>
    <w:rsid w:val="00317BBA"/>
    <w:rsid w:val="00317D6E"/>
    <w:rsid w:val="00317DC1"/>
    <w:rsid w:val="0032048E"/>
    <w:rsid w:val="0032094C"/>
    <w:rsid w:val="0032100D"/>
    <w:rsid w:val="0032133C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51D4"/>
    <w:rsid w:val="00345600"/>
    <w:rsid w:val="00345735"/>
    <w:rsid w:val="00345A39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1EA7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3B08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7E7"/>
    <w:rsid w:val="00377F40"/>
    <w:rsid w:val="003800A7"/>
    <w:rsid w:val="00380DEE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074"/>
    <w:rsid w:val="003958BA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2A5D"/>
    <w:rsid w:val="003B3525"/>
    <w:rsid w:val="003B392D"/>
    <w:rsid w:val="003B43D6"/>
    <w:rsid w:val="003B4927"/>
    <w:rsid w:val="003B4B61"/>
    <w:rsid w:val="003B518B"/>
    <w:rsid w:val="003B6626"/>
    <w:rsid w:val="003B6859"/>
    <w:rsid w:val="003B6EDF"/>
    <w:rsid w:val="003B70A0"/>
    <w:rsid w:val="003C09D9"/>
    <w:rsid w:val="003C19E9"/>
    <w:rsid w:val="003C25AE"/>
    <w:rsid w:val="003C275C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82C"/>
    <w:rsid w:val="003D09A7"/>
    <w:rsid w:val="003D0DA7"/>
    <w:rsid w:val="003D15DF"/>
    <w:rsid w:val="003D1B1E"/>
    <w:rsid w:val="003D1C8B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5135"/>
    <w:rsid w:val="00416DD8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6D8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23B4"/>
    <w:rsid w:val="00482466"/>
    <w:rsid w:val="004830D3"/>
    <w:rsid w:val="0048338C"/>
    <w:rsid w:val="00485B1F"/>
    <w:rsid w:val="00485B25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609"/>
    <w:rsid w:val="004B6677"/>
    <w:rsid w:val="004B69AA"/>
    <w:rsid w:val="004B7534"/>
    <w:rsid w:val="004B7980"/>
    <w:rsid w:val="004C19AE"/>
    <w:rsid w:val="004C1A9D"/>
    <w:rsid w:val="004C2B2E"/>
    <w:rsid w:val="004C2E99"/>
    <w:rsid w:val="004C3C0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22C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63C8"/>
    <w:rsid w:val="004F6F75"/>
    <w:rsid w:val="004F70CE"/>
    <w:rsid w:val="004F72C7"/>
    <w:rsid w:val="00500736"/>
    <w:rsid w:val="005022DD"/>
    <w:rsid w:val="00502B79"/>
    <w:rsid w:val="00502DD5"/>
    <w:rsid w:val="00503316"/>
    <w:rsid w:val="00503A04"/>
    <w:rsid w:val="005048E5"/>
    <w:rsid w:val="00505F80"/>
    <w:rsid w:val="005061F6"/>
    <w:rsid w:val="00506384"/>
    <w:rsid w:val="005071B7"/>
    <w:rsid w:val="005071CC"/>
    <w:rsid w:val="0050770E"/>
    <w:rsid w:val="00507EE4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541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7B7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96B"/>
    <w:rsid w:val="00542AC7"/>
    <w:rsid w:val="00542D1D"/>
    <w:rsid w:val="00543643"/>
    <w:rsid w:val="00543F4D"/>
    <w:rsid w:val="00544E01"/>
    <w:rsid w:val="0054527E"/>
    <w:rsid w:val="00545F5D"/>
    <w:rsid w:val="005469AB"/>
    <w:rsid w:val="005479AE"/>
    <w:rsid w:val="00547B03"/>
    <w:rsid w:val="00547E51"/>
    <w:rsid w:val="00547F7A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57A07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563"/>
    <w:rsid w:val="00581FCB"/>
    <w:rsid w:val="0058229E"/>
    <w:rsid w:val="00583472"/>
    <w:rsid w:val="00584EFE"/>
    <w:rsid w:val="00585441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3C3A"/>
    <w:rsid w:val="00594060"/>
    <w:rsid w:val="0059489B"/>
    <w:rsid w:val="00595398"/>
    <w:rsid w:val="005963D8"/>
    <w:rsid w:val="005965F7"/>
    <w:rsid w:val="00596B7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1FF"/>
    <w:rsid w:val="005C0FA1"/>
    <w:rsid w:val="005C11C0"/>
    <w:rsid w:val="005C1460"/>
    <w:rsid w:val="005C22F0"/>
    <w:rsid w:val="005C377B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B5D"/>
    <w:rsid w:val="005D13E7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091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C9"/>
    <w:rsid w:val="00614E5F"/>
    <w:rsid w:val="006151FE"/>
    <w:rsid w:val="006157A8"/>
    <w:rsid w:val="006208DB"/>
    <w:rsid w:val="00620F2B"/>
    <w:rsid w:val="006217AA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58A5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6AA8"/>
    <w:rsid w:val="006373C4"/>
    <w:rsid w:val="00637DE5"/>
    <w:rsid w:val="00637E12"/>
    <w:rsid w:val="006406F7"/>
    <w:rsid w:val="006409AF"/>
    <w:rsid w:val="00640A84"/>
    <w:rsid w:val="00640C8D"/>
    <w:rsid w:val="00640F45"/>
    <w:rsid w:val="006413BC"/>
    <w:rsid w:val="00641745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99"/>
    <w:rsid w:val="00656B9E"/>
    <w:rsid w:val="00656C79"/>
    <w:rsid w:val="00660215"/>
    <w:rsid w:val="0066031C"/>
    <w:rsid w:val="0066058F"/>
    <w:rsid w:val="00660CB2"/>
    <w:rsid w:val="00660D46"/>
    <w:rsid w:val="0066190A"/>
    <w:rsid w:val="00661E10"/>
    <w:rsid w:val="00662272"/>
    <w:rsid w:val="00662FA1"/>
    <w:rsid w:val="006630F7"/>
    <w:rsid w:val="006639EF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0DC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A1A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6FC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572"/>
    <w:rsid w:val="006A77CE"/>
    <w:rsid w:val="006B0C39"/>
    <w:rsid w:val="006B10FF"/>
    <w:rsid w:val="006B250C"/>
    <w:rsid w:val="006B2638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686"/>
    <w:rsid w:val="006D5754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56F1"/>
    <w:rsid w:val="006E571D"/>
    <w:rsid w:val="006E5720"/>
    <w:rsid w:val="006E6B29"/>
    <w:rsid w:val="006E6E80"/>
    <w:rsid w:val="006E7218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A55"/>
    <w:rsid w:val="006F4BE4"/>
    <w:rsid w:val="006F5409"/>
    <w:rsid w:val="006F5D0D"/>
    <w:rsid w:val="007016D4"/>
    <w:rsid w:val="00701A77"/>
    <w:rsid w:val="00702207"/>
    <w:rsid w:val="007025F1"/>
    <w:rsid w:val="00702C1E"/>
    <w:rsid w:val="00702F95"/>
    <w:rsid w:val="00703E97"/>
    <w:rsid w:val="007042D1"/>
    <w:rsid w:val="00704FB9"/>
    <w:rsid w:val="00705BA2"/>
    <w:rsid w:val="00706B70"/>
    <w:rsid w:val="00707027"/>
    <w:rsid w:val="007071FB"/>
    <w:rsid w:val="0070721A"/>
    <w:rsid w:val="00707877"/>
    <w:rsid w:val="0071027D"/>
    <w:rsid w:val="00710D62"/>
    <w:rsid w:val="00710E9C"/>
    <w:rsid w:val="007134C2"/>
    <w:rsid w:val="00713715"/>
    <w:rsid w:val="00714F95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A42"/>
    <w:rsid w:val="00725CEA"/>
    <w:rsid w:val="00726683"/>
    <w:rsid w:val="0072683D"/>
    <w:rsid w:val="00726B9A"/>
    <w:rsid w:val="00726F9F"/>
    <w:rsid w:val="0072760D"/>
    <w:rsid w:val="00727AA2"/>
    <w:rsid w:val="00727DE0"/>
    <w:rsid w:val="0073005A"/>
    <w:rsid w:val="00730790"/>
    <w:rsid w:val="00730DFE"/>
    <w:rsid w:val="0073128E"/>
    <w:rsid w:val="0073137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280"/>
    <w:rsid w:val="007404C1"/>
    <w:rsid w:val="00740548"/>
    <w:rsid w:val="007412AD"/>
    <w:rsid w:val="00741752"/>
    <w:rsid w:val="007420A4"/>
    <w:rsid w:val="007420FD"/>
    <w:rsid w:val="00742DDC"/>
    <w:rsid w:val="007434CC"/>
    <w:rsid w:val="00743707"/>
    <w:rsid w:val="00743733"/>
    <w:rsid w:val="007437C8"/>
    <w:rsid w:val="00743D13"/>
    <w:rsid w:val="00743E28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2BB2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D91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2A8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32DE"/>
    <w:rsid w:val="0078511A"/>
    <w:rsid w:val="00786581"/>
    <w:rsid w:val="00786B03"/>
    <w:rsid w:val="007872B5"/>
    <w:rsid w:val="00787767"/>
    <w:rsid w:val="00787815"/>
    <w:rsid w:val="007907E7"/>
    <w:rsid w:val="00791AAD"/>
    <w:rsid w:val="00791D0C"/>
    <w:rsid w:val="00791D31"/>
    <w:rsid w:val="007920D4"/>
    <w:rsid w:val="00792953"/>
    <w:rsid w:val="00793785"/>
    <w:rsid w:val="00794042"/>
    <w:rsid w:val="00794047"/>
    <w:rsid w:val="007945C2"/>
    <w:rsid w:val="00794ACC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60B"/>
    <w:rsid w:val="007D5AEB"/>
    <w:rsid w:val="007D5BC6"/>
    <w:rsid w:val="007D63AA"/>
    <w:rsid w:val="007D6AE9"/>
    <w:rsid w:val="007D7A6C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3F4"/>
    <w:rsid w:val="008015B9"/>
    <w:rsid w:val="0080213F"/>
    <w:rsid w:val="0080218D"/>
    <w:rsid w:val="00802669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2DE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DD8"/>
    <w:rsid w:val="00823EA7"/>
    <w:rsid w:val="008244BF"/>
    <w:rsid w:val="00824711"/>
    <w:rsid w:val="00824DB1"/>
    <w:rsid w:val="00825250"/>
    <w:rsid w:val="0082686E"/>
    <w:rsid w:val="0082691A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2E72"/>
    <w:rsid w:val="00844555"/>
    <w:rsid w:val="008447DF"/>
    <w:rsid w:val="008449A7"/>
    <w:rsid w:val="00844D4C"/>
    <w:rsid w:val="00844DED"/>
    <w:rsid w:val="00845606"/>
    <w:rsid w:val="00845D80"/>
    <w:rsid w:val="00846A04"/>
    <w:rsid w:val="00846E78"/>
    <w:rsid w:val="0084739C"/>
    <w:rsid w:val="008506F8"/>
    <w:rsid w:val="008508DD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63F"/>
    <w:rsid w:val="00855BFD"/>
    <w:rsid w:val="0085611B"/>
    <w:rsid w:val="008561D4"/>
    <w:rsid w:val="00856FB6"/>
    <w:rsid w:val="00857E26"/>
    <w:rsid w:val="00860EDF"/>
    <w:rsid w:val="00860F2C"/>
    <w:rsid w:val="00861174"/>
    <w:rsid w:val="0086121E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4093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87BF4"/>
    <w:rsid w:val="00891409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0549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43B"/>
    <w:rsid w:val="008C1FA1"/>
    <w:rsid w:val="008C1FB4"/>
    <w:rsid w:val="008C2956"/>
    <w:rsid w:val="008C2AE3"/>
    <w:rsid w:val="008C2E00"/>
    <w:rsid w:val="008C4272"/>
    <w:rsid w:val="008C46D8"/>
    <w:rsid w:val="008C52EE"/>
    <w:rsid w:val="008C59FC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1B2A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3524"/>
    <w:rsid w:val="008F3987"/>
    <w:rsid w:val="008F403A"/>
    <w:rsid w:val="008F41EF"/>
    <w:rsid w:val="008F43C8"/>
    <w:rsid w:val="008F4466"/>
    <w:rsid w:val="008F589C"/>
    <w:rsid w:val="008F6071"/>
    <w:rsid w:val="008F633B"/>
    <w:rsid w:val="008F6B5A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070AD"/>
    <w:rsid w:val="0091016E"/>
    <w:rsid w:val="00910631"/>
    <w:rsid w:val="00911941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62E4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5B38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09F"/>
    <w:rsid w:val="00947883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56C1"/>
    <w:rsid w:val="00975936"/>
    <w:rsid w:val="00975B3A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485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82F"/>
    <w:rsid w:val="009A19BA"/>
    <w:rsid w:val="009A2174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6A61"/>
    <w:rsid w:val="009B6E83"/>
    <w:rsid w:val="009B7332"/>
    <w:rsid w:val="009B7340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210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805"/>
    <w:rsid w:val="009E1AB9"/>
    <w:rsid w:val="009E1D53"/>
    <w:rsid w:val="009E26F4"/>
    <w:rsid w:val="009E3C41"/>
    <w:rsid w:val="009E4CE3"/>
    <w:rsid w:val="009E504A"/>
    <w:rsid w:val="009E588B"/>
    <w:rsid w:val="009E6AA9"/>
    <w:rsid w:val="009E6ED8"/>
    <w:rsid w:val="009E79D9"/>
    <w:rsid w:val="009E7F4E"/>
    <w:rsid w:val="009F0D3D"/>
    <w:rsid w:val="009F3126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4A7"/>
    <w:rsid w:val="00A01700"/>
    <w:rsid w:val="00A01806"/>
    <w:rsid w:val="00A036F9"/>
    <w:rsid w:val="00A04422"/>
    <w:rsid w:val="00A05D36"/>
    <w:rsid w:val="00A06912"/>
    <w:rsid w:val="00A07CC3"/>
    <w:rsid w:val="00A07EA7"/>
    <w:rsid w:val="00A100BE"/>
    <w:rsid w:val="00A107FF"/>
    <w:rsid w:val="00A122F1"/>
    <w:rsid w:val="00A123BA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2A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1703"/>
    <w:rsid w:val="00A31FFD"/>
    <w:rsid w:val="00A32F43"/>
    <w:rsid w:val="00A354EA"/>
    <w:rsid w:val="00A35826"/>
    <w:rsid w:val="00A35C0E"/>
    <w:rsid w:val="00A3619E"/>
    <w:rsid w:val="00A3688D"/>
    <w:rsid w:val="00A40CEF"/>
    <w:rsid w:val="00A429C3"/>
    <w:rsid w:val="00A42A23"/>
    <w:rsid w:val="00A437D4"/>
    <w:rsid w:val="00A44928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1E7D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4E10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03A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809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CE9"/>
    <w:rsid w:val="00AD1F5B"/>
    <w:rsid w:val="00AD2247"/>
    <w:rsid w:val="00AD2A16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E7C4C"/>
    <w:rsid w:val="00AF0126"/>
    <w:rsid w:val="00AF019F"/>
    <w:rsid w:val="00AF0542"/>
    <w:rsid w:val="00AF0A2F"/>
    <w:rsid w:val="00AF0F4C"/>
    <w:rsid w:val="00AF1E9F"/>
    <w:rsid w:val="00AF2460"/>
    <w:rsid w:val="00AF3171"/>
    <w:rsid w:val="00AF3A80"/>
    <w:rsid w:val="00AF4A26"/>
    <w:rsid w:val="00AF4D45"/>
    <w:rsid w:val="00AF4E4A"/>
    <w:rsid w:val="00AF5C47"/>
    <w:rsid w:val="00AF5E73"/>
    <w:rsid w:val="00AF61D3"/>
    <w:rsid w:val="00AF7042"/>
    <w:rsid w:val="00AF7157"/>
    <w:rsid w:val="00AF74CF"/>
    <w:rsid w:val="00AF76DF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228"/>
    <w:rsid w:val="00B13398"/>
    <w:rsid w:val="00B13DD4"/>
    <w:rsid w:val="00B13F63"/>
    <w:rsid w:val="00B13F72"/>
    <w:rsid w:val="00B144C4"/>
    <w:rsid w:val="00B1590D"/>
    <w:rsid w:val="00B15FBD"/>
    <w:rsid w:val="00B16102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49C"/>
    <w:rsid w:val="00B3161A"/>
    <w:rsid w:val="00B31B6A"/>
    <w:rsid w:val="00B32E92"/>
    <w:rsid w:val="00B332F5"/>
    <w:rsid w:val="00B3355F"/>
    <w:rsid w:val="00B33A7A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F7F"/>
    <w:rsid w:val="00B43191"/>
    <w:rsid w:val="00B432EF"/>
    <w:rsid w:val="00B44231"/>
    <w:rsid w:val="00B44C13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E19"/>
    <w:rsid w:val="00B726B7"/>
    <w:rsid w:val="00B72E8A"/>
    <w:rsid w:val="00B73115"/>
    <w:rsid w:val="00B732BC"/>
    <w:rsid w:val="00B735C6"/>
    <w:rsid w:val="00B7410C"/>
    <w:rsid w:val="00B74283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70D4"/>
    <w:rsid w:val="00B8742E"/>
    <w:rsid w:val="00B90483"/>
    <w:rsid w:val="00B90F86"/>
    <w:rsid w:val="00B916FC"/>
    <w:rsid w:val="00B91E2C"/>
    <w:rsid w:val="00B92401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22D2"/>
    <w:rsid w:val="00BB2DAC"/>
    <w:rsid w:val="00BB382B"/>
    <w:rsid w:val="00BB3B26"/>
    <w:rsid w:val="00BB41B8"/>
    <w:rsid w:val="00BB4710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3F15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475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1E18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6500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0D3D"/>
    <w:rsid w:val="00C3105D"/>
    <w:rsid w:val="00C318F1"/>
    <w:rsid w:val="00C32978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74"/>
    <w:rsid w:val="00C453B5"/>
    <w:rsid w:val="00C4654C"/>
    <w:rsid w:val="00C46691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3DF6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F6B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538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54A"/>
    <w:rsid w:val="00C95F3E"/>
    <w:rsid w:val="00C95F4C"/>
    <w:rsid w:val="00C970A7"/>
    <w:rsid w:val="00C97F6F"/>
    <w:rsid w:val="00CA06BC"/>
    <w:rsid w:val="00CA09D1"/>
    <w:rsid w:val="00CA1438"/>
    <w:rsid w:val="00CA246A"/>
    <w:rsid w:val="00CA253A"/>
    <w:rsid w:val="00CA39B2"/>
    <w:rsid w:val="00CA3DF0"/>
    <w:rsid w:val="00CA3E5A"/>
    <w:rsid w:val="00CA4D13"/>
    <w:rsid w:val="00CA518C"/>
    <w:rsid w:val="00CA5459"/>
    <w:rsid w:val="00CA5B25"/>
    <w:rsid w:val="00CA7103"/>
    <w:rsid w:val="00CA73D1"/>
    <w:rsid w:val="00CA78B1"/>
    <w:rsid w:val="00CA79E6"/>
    <w:rsid w:val="00CB0367"/>
    <w:rsid w:val="00CB122B"/>
    <w:rsid w:val="00CB1E27"/>
    <w:rsid w:val="00CB22B4"/>
    <w:rsid w:val="00CB22DE"/>
    <w:rsid w:val="00CB2331"/>
    <w:rsid w:val="00CB2BF5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9AD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056"/>
    <w:rsid w:val="00CC78D1"/>
    <w:rsid w:val="00CD04CB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454"/>
    <w:rsid w:val="00CD682E"/>
    <w:rsid w:val="00CD6F65"/>
    <w:rsid w:val="00CD79F5"/>
    <w:rsid w:val="00CD7CFB"/>
    <w:rsid w:val="00CE084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6B70"/>
    <w:rsid w:val="00D1720E"/>
    <w:rsid w:val="00D17809"/>
    <w:rsid w:val="00D17A22"/>
    <w:rsid w:val="00D20251"/>
    <w:rsid w:val="00D20D6D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0E3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2E5F"/>
    <w:rsid w:val="00D6324D"/>
    <w:rsid w:val="00D64122"/>
    <w:rsid w:val="00D6444A"/>
    <w:rsid w:val="00D65852"/>
    <w:rsid w:val="00D65D1D"/>
    <w:rsid w:val="00D66053"/>
    <w:rsid w:val="00D6615D"/>
    <w:rsid w:val="00D66380"/>
    <w:rsid w:val="00D66546"/>
    <w:rsid w:val="00D70883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370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3CC4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42A8"/>
    <w:rsid w:val="00DA4DFC"/>
    <w:rsid w:val="00DA55FA"/>
    <w:rsid w:val="00DA594B"/>
    <w:rsid w:val="00DA5D64"/>
    <w:rsid w:val="00DA635F"/>
    <w:rsid w:val="00DA74AE"/>
    <w:rsid w:val="00DB0709"/>
    <w:rsid w:val="00DB08F4"/>
    <w:rsid w:val="00DB0DC2"/>
    <w:rsid w:val="00DB1288"/>
    <w:rsid w:val="00DB1534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C53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5632"/>
    <w:rsid w:val="00DD61D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816"/>
    <w:rsid w:val="00DF25AF"/>
    <w:rsid w:val="00DF2CE7"/>
    <w:rsid w:val="00DF4D63"/>
    <w:rsid w:val="00DF5745"/>
    <w:rsid w:val="00DF5BB0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6D3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2020"/>
    <w:rsid w:val="00E13C35"/>
    <w:rsid w:val="00E13E1F"/>
    <w:rsid w:val="00E14069"/>
    <w:rsid w:val="00E14868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164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2FE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B5E"/>
    <w:rsid w:val="00E80807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24DD"/>
    <w:rsid w:val="00E93A3C"/>
    <w:rsid w:val="00E94C71"/>
    <w:rsid w:val="00E94E59"/>
    <w:rsid w:val="00E95C94"/>
    <w:rsid w:val="00E968EA"/>
    <w:rsid w:val="00E96A55"/>
    <w:rsid w:val="00E96B9E"/>
    <w:rsid w:val="00E97ECB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288"/>
    <w:rsid w:val="00EB2589"/>
    <w:rsid w:val="00EB37E3"/>
    <w:rsid w:val="00EB3D66"/>
    <w:rsid w:val="00EB457D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3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7D8"/>
    <w:rsid w:val="00EF3F21"/>
    <w:rsid w:val="00EF4753"/>
    <w:rsid w:val="00EF4904"/>
    <w:rsid w:val="00EF4F45"/>
    <w:rsid w:val="00EF542C"/>
    <w:rsid w:val="00EF5CB7"/>
    <w:rsid w:val="00EF6029"/>
    <w:rsid w:val="00EF6133"/>
    <w:rsid w:val="00EF651C"/>
    <w:rsid w:val="00EF66FF"/>
    <w:rsid w:val="00EF6769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3D71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C0E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3F05"/>
    <w:rsid w:val="00F4548C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3FF1"/>
    <w:rsid w:val="00F840FD"/>
    <w:rsid w:val="00F84B95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D72"/>
    <w:rsid w:val="00FA5E3D"/>
    <w:rsid w:val="00FA5FCA"/>
    <w:rsid w:val="00FA68C7"/>
    <w:rsid w:val="00FB13A6"/>
    <w:rsid w:val="00FB31AE"/>
    <w:rsid w:val="00FB3EB5"/>
    <w:rsid w:val="00FB4678"/>
    <w:rsid w:val="00FB50F9"/>
    <w:rsid w:val="00FB655F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FC0"/>
    <w:rsid w:val="00FF2710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93485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9348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9348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7591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69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9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4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44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385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19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25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1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0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4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04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9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3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093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76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52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39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880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1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869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8451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103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4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78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28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0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4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1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7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3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776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104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6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5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2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3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69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485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028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96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5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002CEE27-C32D-4AC3-B1A1-7EA52D2EF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527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2018-08-10T13:40:00Z</dcterms:modified>
</cp:coreProperties>
</file>